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7" w:rsidRDefault="00D14DF7" w:rsidP="00D14DF7">
      <w:pPr>
        <w:pStyle w:val="a5"/>
        <w:spacing w:after="0"/>
      </w:pPr>
      <w:r w:rsidRPr="00D14DF7">
        <w:rPr>
          <w:noProof/>
        </w:rPr>
        <w:drawing>
          <wp:inline distT="0" distB="0" distL="0" distR="0">
            <wp:extent cx="2040255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F7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D14DF7" w:rsidRDefault="00D14DF7" w:rsidP="00D14DF7">
      <w:pPr>
        <w:pStyle w:val="a5"/>
        <w:spacing w:beforeAutospacing="0" w:after="0"/>
        <w:ind w:left="-1083"/>
      </w:pPr>
    </w:p>
    <w:p w:rsidR="00D14DF7" w:rsidRDefault="00D14DF7" w:rsidP="00D14DF7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D14DF7" w:rsidRDefault="00D14DF7" w:rsidP="00D14DF7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Завражного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сельского поселения</w:t>
      </w:r>
    </w:p>
    <w:p w:rsidR="00D14DF7" w:rsidRDefault="00D14DF7" w:rsidP="00D14DF7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D14DF7" w:rsidRDefault="00D14DF7" w:rsidP="00D14DF7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D14DF7" w:rsidRDefault="00017D3A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09</w:t>
      </w:r>
      <w:r w:rsidR="003B46E7">
        <w:rPr>
          <w:color w:val="000000"/>
          <w:sz w:val="27"/>
          <w:szCs w:val="27"/>
          <w:u w:val="single"/>
        </w:rPr>
        <w:t xml:space="preserve"> июн</w:t>
      </w:r>
      <w:r w:rsidR="00DA7982">
        <w:rPr>
          <w:color w:val="000000"/>
          <w:sz w:val="27"/>
          <w:szCs w:val="27"/>
          <w:u w:val="single"/>
        </w:rPr>
        <w:t xml:space="preserve">я </w:t>
      </w:r>
      <w:r w:rsidR="00CE2AC3">
        <w:rPr>
          <w:color w:val="000000"/>
          <w:sz w:val="27"/>
          <w:szCs w:val="27"/>
          <w:u w:val="single"/>
        </w:rPr>
        <w:t xml:space="preserve">  2021</w:t>
      </w:r>
      <w:r w:rsidR="00D14DF7">
        <w:rPr>
          <w:color w:val="000000"/>
          <w:sz w:val="27"/>
          <w:szCs w:val="27"/>
          <w:u w:val="single"/>
        </w:rPr>
        <w:t xml:space="preserve"> г</w:t>
      </w:r>
      <w:r w:rsidR="00D14DF7">
        <w:rPr>
          <w:color w:val="000000"/>
          <w:sz w:val="27"/>
          <w:szCs w:val="27"/>
        </w:rPr>
        <w:t xml:space="preserve">                                </w:t>
      </w:r>
      <w:r w:rsidR="00D14DF7">
        <w:rPr>
          <w:b/>
          <w:bCs/>
          <w:color w:val="000000"/>
        </w:rPr>
        <w:t xml:space="preserve">Учредитель - Совет депутатов </w:t>
      </w:r>
      <w:proofErr w:type="spellStart"/>
      <w:r w:rsidR="00D14DF7">
        <w:rPr>
          <w:b/>
          <w:bCs/>
          <w:color w:val="000000"/>
        </w:rPr>
        <w:t>Завражного</w:t>
      </w:r>
      <w:proofErr w:type="spellEnd"/>
    </w:p>
    <w:p w:rsidR="00D14DF7" w:rsidRDefault="00017D3A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среда</w:t>
      </w:r>
      <w:r w:rsidR="00907B98">
        <w:rPr>
          <w:color w:val="000000"/>
          <w:sz w:val="27"/>
          <w:szCs w:val="27"/>
          <w:u w:val="single"/>
        </w:rPr>
        <w:t xml:space="preserve">        </w:t>
      </w:r>
      <w:r w:rsidR="00061CD0">
        <w:rPr>
          <w:color w:val="000000"/>
          <w:sz w:val="27"/>
          <w:szCs w:val="27"/>
          <w:u w:val="single"/>
        </w:rPr>
        <w:t xml:space="preserve"> </w:t>
      </w:r>
      <w:r w:rsidR="00D14DF7">
        <w:rPr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№ 166   </w:t>
      </w:r>
      <w:r w:rsidR="00DA7982">
        <w:rPr>
          <w:b/>
          <w:bCs/>
          <w:color w:val="000000"/>
          <w:sz w:val="27"/>
          <w:szCs w:val="27"/>
        </w:rPr>
        <w:t xml:space="preserve"> </w:t>
      </w:r>
      <w:r w:rsidR="0014461E">
        <w:rPr>
          <w:b/>
          <w:bCs/>
          <w:color w:val="000000"/>
          <w:sz w:val="27"/>
          <w:szCs w:val="27"/>
        </w:rPr>
        <w:t xml:space="preserve">    </w:t>
      </w:r>
      <w:r w:rsidR="00CD29A6">
        <w:rPr>
          <w:b/>
          <w:bCs/>
          <w:color w:val="000000"/>
          <w:sz w:val="27"/>
          <w:szCs w:val="27"/>
        </w:rPr>
        <w:t xml:space="preserve">                </w:t>
      </w:r>
      <w:r w:rsidR="00D14DF7">
        <w:rPr>
          <w:b/>
          <w:bCs/>
          <w:color w:val="000000"/>
          <w:sz w:val="27"/>
          <w:szCs w:val="27"/>
        </w:rPr>
        <w:t xml:space="preserve">        </w:t>
      </w:r>
      <w:r w:rsidR="00D14DF7">
        <w:rPr>
          <w:b/>
          <w:bCs/>
          <w:color w:val="000000"/>
        </w:rPr>
        <w:t xml:space="preserve">сельского поселения </w:t>
      </w:r>
    </w:p>
    <w:p w:rsidR="00D14DF7" w:rsidRDefault="00D14DF7" w:rsidP="00D14DF7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</w:t>
      </w:r>
    </w:p>
    <w:p w:rsidR="00CE2AC3" w:rsidRDefault="00D14DF7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района Костромской области</w:t>
      </w:r>
    </w:p>
    <w:p w:rsidR="0076365B" w:rsidRDefault="0076365B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</w:p>
    <w:p w:rsidR="00017D3A" w:rsidRPr="00017D3A" w:rsidRDefault="00017D3A" w:rsidP="00017D3A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017D3A">
        <w:rPr>
          <w:rFonts w:ascii="Arial" w:hAnsi="Arial" w:cs="Arial"/>
          <w:b/>
          <w:sz w:val="24"/>
          <w:szCs w:val="24"/>
        </w:rPr>
        <w:t>Извещение о проведении собрания о согласовании местоположения границы земельного участка.</w:t>
      </w:r>
    </w:p>
    <w:p w:rsidR="00017D3A" w:rsidRPr="00017D3A" w:rsidRDefault="00017D3A" w:rsidP="00017D3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17D3A">
        <w:rPr>
          <w:rFonts w:ascii="Arial" w:hAnsi="Arial" w:cs="Arial"/>
          <w:sz w:val="24"/>
          <w:szCs w:val="24"/>
        </w:rPr>
        <w:t xml:space="preserve">Кадастровым инженером </w:t>
      </w:r>
      <w:proofErr w:type="spellStart"/>
      <w:r w:rsidRPr="00017D3A">
        <w:rPr>
          <w:rFonts w:ascii="Arial" w:hAnsi="Arial" w:cs="Arial"/>
          <w:sz w:val="24"/>
          <w:szCs w:val="24"/>
        </w:rPr>
        <w:t>Дрокиным</w:t>
      </w:r>
      <w:proofErr w:type="spellEnd"/>
      <w:r w:rsidRPr="00017D3A">
        <w:rPr>
          <w:rFonts w:ascii="Arial" w:hAnsi="Arial" w:cs="Arial"/>
          <w:sz w:val="24"/>
          <w:szCs w:val="24"/>
        </w:rPr>
        <w:t xml:space="preserve"> Алексеем Сергеевичем, почтовый адрес: 157460 Костромская область, г. Макарьев, ул. Строительная, д. 1, кв. 2, тел. +79303830801, электронная почта: </w:t>
      </w:r>
      <w:proofErr w:type="spellStart"/>
      <w:r w:rsidRPr="00017D3A">
        <w:rPr>
          <w:rFonts w:ascii="Arial" w:hAnsi="Arial" w:cs="Arial"/>
          <w:sz w:val="24"/>
          <w:szCs w:val="24"/>
          <w:lang w:val="en-US"/>
        </w:rPr>
        <w:t>drokin</w:t>
      </w:r>
      <w:proofErr w:type="spellEnd"/>
      <w:r w:rsidRPr="00017D3A">
        <w:rPr>
          <w:rFonts w:ascii="Arial" w:hAnsi="Arial" w:cs="Arial"/>
          <w:sz w:val="24"/>
          <w:szCs w:val="24"/>
        </w:rPr>
        <w:t>10@</w:t>
      </w:r>
      <w:r w:rsidRPr="00017D3A">
        <w:rPr>
          <w:rFonts w:ascii="Arial" w:hAnsi="Arial" w:cs="Arial"/>
          <w:sz w:val="24"/>
          <w:szCs w:val="24"/>
          <w:lang w:val="en-US"/>
        </w:rPr>
        <w:t>mail</w:t>
      </w:r>
      <w:r w:rsidRPr="00017D3A">
        <w:rPr>
          <w:rFonts w:ascii="Arial" w:hAnsi="Arial" w:cs="Arial"/>
          <w:sz w:val="24"/>
          <w:szCs w:val="24"/>
        </w:rPr>
        <w:t>.</w:t>
      </w:r>
      <w:proofErr w:type="spellStart"/>
      <w:r w:rsidRPr="00017D3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17D3A">
        <w:rPr>
          <w:rFonts w:ascii="Arial" w:hAnsi="Arial" w:cs="Arial"/>
          <w:sz w:val="24"/>
          <w:szCs w:val="24"/>
        </w:rPr>
        <w:t>, реестровый номер 36205, выполняются кадастровые работы в отношении земельного участка с местоположением:</w:t>
      </w:r>
      <w:r w:rsidRPr="00017D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D3A">
        <w:rPr>
          <w:rFonts w:ascii="Arial" w:hAnsi="Arial" w:cs="Arial"/>
          <w:bCs/>
          <w:sz w:val="24"/>
          <w:szCs w:val="24"/>
        </w:rPr>
        <w:t xml:space="preserve">Костромская область, р-н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Кадыйский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 xml:space="preserve">, с Завражье,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ул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 xml:space="preserve"> Полевая, д 8, </w:t>
      </w:r>
      <w:r w:rsidRPr="00017D3A">
        <w:rPr>
          <w:rFonts w:ascii="Arial" w:hAnsi="Arial" w:cs="Arial"/>
          <w:sz w:val="24"/>
          <w:szCs w:val="24"/>
        </w:rPr>
        <w:t>с кадастровым номером 44:05:070101:1.</w:t>
      </w:r>
    </w:p>
    <w:p w:rsidR="00017D3A" w:rsidRPr="00017D3A" w:rsidRDefault="00017D3A" w:rsidP="00017D3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17D3A">
        <w:rPr>
          <w:rFonts w:ascii="Arial" w:hAnsi="Arial" w:cs="Arial"/>
          <w:sz w:val="24"/>
          <w:szCs w:val="24"/>
        </w:rPr>
        <w:t xml:space="preserve">Заказчиком кадастровых работ является </w:t>
      </w:r>
      <w:r w:rsidRPr="00017D3A">
        <w:rPr>
          <w:rFonts w:ascii="Arial" w:hAnsi="Arial" w:cs="Arial"/>
          <w:bCs/>
          <w:sz w:val="24"/>
          <w:szCs w:val="24"/>
        </w:rPr>
        <w:t>Зайцева Светлана Вячеславовна</w:t>
      </w:r>
      <w:r w:rsidRPr="00017D3A">
        <w:rPr>
          <w:rFonts w:ascii="Arial" w:hAnsi="Arial" w:cs="Arial"/>
          <w:sz w:val="24"/>
          <w:szCs w:val="24"/>
        </w:rPr>
        <w:t xml:space="preserve">, проживающая по адресу: </w:t>
      </w:r>
      <w:r w:rsidRPr="00017D3A">
        <w:rPr>
          <w:rFonts w:ascii="Arial" w:hAnsi="Arial" w:cs="Arial"/>
          <w:bCs/>
          <w:sz w:val="24"/>
          <w:szCs w:val="24"/>
        </w:rPr>
        <w:t xml:space="preserve">г. Кострома,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пр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>-д Рябиновый, д. 16, кв. 53,</w:t>
      </w:r>
      <w:r w:rsidRPr="00017D3A">
        <w:rPr>
          <w:rFonts w:ascii="Arial" w:hAnsi="Arial" w:cs="Arial"/>
          <w:sz w:val="24"/>
          <w:szCs w:val="24"/>
        </w:rPr>
        <w:t xml:space="preserve"> тел. +79203940774.</w:t>
      </w:r>
    </w:p>
    <w:p w:rsidR="00017D3A" w:rsidRPr="00017D3A" w:rsidRDefault="00017D3A" w:rsidP="00017D3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17D3A">
        <w:rPr>
          <w:rFonts w:ascii="Arial" w:hAnsi="Arial" w:cs="Arial"/>
          <w:sz w:val="24"/>
          <w:szCs w:val="24"/>
        </w:rPr>
        <w:t>Смежные земельные участки, с правообладателями которых требуется согласовать местоположение границы: кадастровый номер 44:05:070101:3, с местоположением:</w:t>
      </w:r>
      <w:r w:rsidRPr="00017D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D3A">
        <w:rPr>
          <w:rFonts w:ascii="Arial" w:hAnsi="Arial" w:cs="Arial"/>
          <w:bCs/>
          <w:sz w:val="24"/>
          <w:szCs w:val="24"/>
        </w:rPr>
        <w:t xml:space="preserve">Костромская область, р-н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Кадыйский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 xml:space="preserve">, с Завражье,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ул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 xml:space="preserve"> Полевая, д 7; кадастровый номер 44:05:070101:11, с местоположением:</w:t>
      </w:r>
      <w:r w:rsidRPr="00017D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D3A">
        <w:rPr>
          <w:rFonts w:ascii="Arial" w:hAnsi="Arial" w:cs="Arial"/>
          <w:bCs/>
          <w:sz w:val="24"/>
          <w:szCs w:val="24"/>
        </w:rPr>
        <w:t xml:space="preserve">Костромская обл.,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Кадыйский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 xml:space="preserve"> р-н., с. Завражье, ул. Полевая, д. 9.</w:t>
      </w:r>
      <w:bookmarkStart w:id="0" w:name="_GoBack"/>
      <w:bookmarkEnd w:id="0"/>
    </w:p>
    <w:p w:rsidR="00017D3A" w:rsidRPr="00017D3A" w:rsidRDefault="00017D3A" w:rsidP="00017D3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17D3A">
        <w:rPr>
          <w:rFonts w:ascii="Arial" w:hAnsi="Arial" w:cs="Arial"/>
          <w:sz w:val="24"/>
          <w:szCs w:val="24"/>
        </w:rPr>
        <w:lastRenderedPageBreak/>
        <w:t>Собрание по поводу согласования местоположения границы состоится по адресу:</w:t>
      </w:r>
      <w:r w:rsidRPr="00017D3A">
        <w:rPr>
          <w:rFonts w:ascii="Arial" w:hAnsi="Arial" w:cs="Arial"/>
          <w:bCs/>
          <w:sz w:val="24"/>
          <w:szCs w:val="24"/>
        </w:rPr>
        <w:t xml:space="preserve"> Костромская область, р-н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Кадыйский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 xml:space="preserve">, с Завражье, </w:t>
      </w:r>
      <w:proofErr w:type="spellStart"/>
      <w:r w:rsidRPr="00017D3A">
        <w:rPr>
          <w:rFonts w:ascii="Arial" w:hAnsi="Arial" w:cs="Arial"/>
          <w:bCs/>
          <w:sz w:val="24"/>
          <w:szCs w:val="24"/>
        </w:rPr>
        <w:t>ул</w:t>
      </w:r>
      <w:proofErr w:type="spellEnd"/>
      <w:r w:rsidRPr="00017D3A">
        <w:rPr>
          <w:rFonts w:ascii="Arial" w:hAnsi="Arial" w:cs="Arial"/>
          <w:bCs/>
          <w:sz w:val="24"/>
          <w:szCs w:val="24"/>
        </w:rPr>
        <w:t xml:space="preserve"> Полевая, д 8</w:t>
      </w:r>
      <w:r w:rsidRPr="00017D3A">
        <w:rPr>
          <w:rFonts w:ascii="Arial" w:hAnsi="Arial" w:cs="Arial"/>
          <w:sz w:val="24"/>
          <w:szCs w:val="24"/>
        </w:rPr>
        <w:t>, 11 июля 2021 г. в 10 часов 00 минут.</w:t>
      </w:r>
    </w:p>
    <w:p w:rsidR="00017D3A" w:rsidRPr="00017D3A" w:rsidRDefault="00017D3A" w:rsidP="00017D3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17D3A">
        <w:rPr>
          <w:rFonts w:ascii="Arial" w:hAnsi="Arial" w:cs="Arial"/>
          <w:sz w:val="24"/>
          <w:szCs w:val="24"/>
        </w:rPr>
        <w:t>С проектом межевого плана земельного участка можно ознакомиться по адресу: Костромская обл., г. Макарьев, ул. Большая Советская, д. 4, павильон 12.</w:t>
      </w:r>
    </w:p>
    <w:p w:rsidR="00017D3A" w:rsidRPr="00017D3A" w:rsidRDefault="00017D3A" w:rsidP="00017D3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17D3A">
        <w:rPr>
          <w:rFonts w:ascii="Arial" w:hAnsi="Arial" w:cs="Arial"/>
          <w:sz w:val="24"/>
          <w:szCs w:val="24"/>
        </w:rPr>
        <w:t>Требования о проведении согласования местоположения границ земельных участков на местности принимаются с 10 июня 2021 г. по 10 июля 2021 г., обоснованные возражения о местоположении границ земельных участков после ознакомления с проектом межевого плана принимаются с 10 июня 2021 г. по 10 июля 2021 г., по адресу: Костромская обл., г. Макарьев, ул. Большая Советская, д. 4, павильон 12.</w:t>
      </w:r>
    </w:p>
    <w:p w:rsidR="00017D3A" w:rsidRPr="00017D3A" w:rsidRDefault="00017D3A" w:rsidP="00017D3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17D3A">
        <w:rPr>
          <w:rFonts w:ascii="Arial" w:hAnsi="Arial" w:cs="Arial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:rsid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 Костромской области</w:t>
      </w: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</w:t>
      </w: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08.06.2021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г.№ 22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плана мероприятий по противодействию                                                               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нелегальной  миграции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на 2021 – 2023 годы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31.05.2002 № 62 – ФЗ «О гражданстве  Российской Федерации», Федеральным законом от 06.10.2003 №131 –ФЗ «Об  общих  принципах организаций местного самоуправления в Российской Федерации», Федеральным законом от 18 июля 2006 № 109 – ФЗ «О миграционном учете иностранных граждан и лиц без гражданства в Российской Федерации», Федеральным законом от 23.06.2016 № 182 – ФЗ «Об основах системы профилактики правонарушений в Российской Федерации», указом Президента Российской Федерации от31.12.2015 № 683 «О стратегии национальной безопасности Российской Федерации», Законом Костромской области от 27.11.2017 № 306-6-ЗКО «О профилактике правонарушений в Костромской области», с Уставом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в целях противодействия незаконной миграции на территории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области, администрация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Постановляет:                                                                                                                                                                      1. Утвердить план мероприятий по противодействию  нелегальной миграции на территории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на 2021 – 2023 годы (прилагается).                                                                                                                                      2. Опубликовать настоящее постановление в информационном бюллетене «Вести Завражья»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и на официальном сайте администрации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 –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телекоммуникационной  сети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Интернет.  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3. Настоящее постановление вступает в силу со дня его официального опубликования(обнародования).                                                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Панина И. А.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017D3A" w:rsidRPr="00017D3A" w:rsidRDefault="00017D3A" w:rsidP="00017D3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Утвержден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                                                 Костромской области от                                                                                                                                      08.06 2021 г.№ 22</w:t>
      </w: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мероприятий по противодействию нелегальной миграции на территории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на 2021 -  2023 годы   </w:t>
      </w: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1. Характеристика проблемы                                                                                                                         Нелегальная миграция, по сути, стала устойчивым и масштабным явлением для России, оказывающим значительное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 на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 – экономические  и политические  процессы, в ряде случаев имеющие также негативные последствия. В стратегии государственной национальной политики Российской Федерации на период до 2025 года к числу основных проблем в сфере межнациональных (межэтнических) и межрелигиозных отношений, обусловленных появлением новых вызовов и угроз национальной </w:t>
      </w: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безопасности Российской Федерации отнесена в том числе незаконная миграция, несовершенство действующей системы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социальной  и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культурной адаптации иностранных граждан в Российской Федерации.       </w:t>
      </w: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2. Цели и задачи мероприятий </w:t>
      </w: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Основными целями плана мероприятий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являются:   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- обеспечение эффективного регулирования внешней миграции на   территории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области;                                               - противодействия незаконной миграции. Условиями достижения целей плана мероприятий является решение следующих задач:  - формирование полной, достоверной, оперативной и актуальной информации о перемещении иностранных граждан;                                                                                               - сокращение преступлений, совершенных иногородними и иностранными гражданами;                                   - обеспечение противодействия коррупции при оказании государственных услуг и исполнения государственных функций в сфере миграции.                                                                                      Реализацию мероприятий предполагается осуществить в течение 3-х лет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( 2021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2023 годы) без разделения на этапы, поскольку меры пои профилактике правонарушений и борьбе с преступностью необходимо осуществлять постоянно.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плана мероприятий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предусмотрено:   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                                                                                                                                                                 Для решения задач предусматривается:                                                                                                                          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                                                                                                             - активизировать работу по выявлению и пресечению незаконного проживания иностранных граждан;                                                                                                                                                                                  - осуществить комплекс предупредительных мероприятий по устранению                                                                               экономических основ незаконной миграции;                                                                                                                   - провести мероприятия по выявлению и пресечению фактов использования предприятиями, организациями и индивидуальными предпринимателями труда  незаконных мигрантов и иностранных граждан, осуществляющих трудовую деятельность без соответствующего разрешения;                                                                                                                                                                            - осуществлять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                                                                                                                               - обеспечить  правовую и социальную адаптацию мигрантов в целях их интеграции в российское общество.                                                                                                                                                                              3. Ожидаемые результаты                                                                                                                                 </w:t>
      </w: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Реализация плана позволит:  - обеспечить органы местного самоуправления объективной информацией об объектах и структуре миграционных потоков с целью принятия адекватных мер по регулированию миграционных процессов;                                                                                                              - снизить риск возникновения конфликтных ситуаций среди населения территории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в результате нелегальной миграции.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4. Перечень мероприятий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плана мероприятий представляет собой комплекс согласованных мер,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призванных  обеспечить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 цели и задач. Мероприятия спланированы в соответствии с требованиями законодательных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актов  Российской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в сфере миграции.                           Основные мероприятия включают:                                                                                                                                - проведение мониторинга  миграционной ситуации в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Завражном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с учетом оценки и анализа сложившейся обстановки;                                                                                                                                                                                  - осуществления комплекса мероприятий по выявлению и пресечению нарушений миграционного законодательства;                                                                                                                                                            - формирование общественного мнения, способствующего адаптации и интеграции законных мигрантов и пресечению нелегальной миграции.  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5. Сроки реализации                                                                                                                                        Срок реализации плана мероприятий –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2021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2023  годы.  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6. Описание последствий         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социально- экономический эффект от реализации плана мероприятий состоит в повышении эффективной работы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                                                                                         Сохранение стабильности миграционной ситуации позволит успешно решать социально_ экономические задачи, станет благоприятным фактором для успешного развития экономики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  и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решения острых социальных проблем.</w:t>
      </w: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по противодействию нелегальной миграции на территории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 района</w:t>
      </w:r>
      <w:proofErr w:type="gramEnd"/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Костромской области на 2021 – 2023 годы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541"/>
        <w:gridCol w:w="5272"/>
        <w:gridCol w:w="1523"/>
        <w:gridCol w:w="2235"/>
      </w:tblGrid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официально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зарегистрированным общественным и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религиозным организациям в реализации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культурно-просветительских программ,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ориентированной деятельности, в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</w:t>
            </w:r>
            <w:proofErr w:type="gram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проведении  совместных</w:t>
            </w:r>
            <w:proofErr w:type="gram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развитие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межнационального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межконфессионального диалога и сотрудничества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пересечению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2021- 2023 годы 2 раза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в год 2 и 3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Два раза в год.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и содержанием жилищного 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«круглых столов» </w:t>
            </w:r>
            <w:proofErr w:type="gram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и  других</w:t>
            </w:r>
            <w:proofErr w:type="gram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вопросам миграции. В том числе: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-о проблемах регулирования миграционных процессов;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- о проблемах регулирования социально- </w:t>
            </w:r>
            <w:r w:rsidRPr="0001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отношений с иностранными работниками;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2023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консультационных площадок для иностранных граждан и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для работодателей в целях информирования об изменениях миграционного законодательства Российской Федерации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017D3A" w:rsidRPr="00017D3A" w:rsidTr="003D4685"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администрации, в периодическом 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издании 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Костромской области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7D3A" w:rsidRPr="00017D3A" w:rsidRDefault="00017D3A" w:rsidP="000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</w:tr>
    </w:tbl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017D3A" w:rsidRPr="00017D3A" w:rsidRDefault="00017D3A" w:rsidP="00017D3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РОССИЙСКАЯ ФЕДЕРАЦИЯ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КОСТРОМСКАЯ ОБЛАСТЬ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  КАДЫЙСКИЙ МУНИЦИПАЛЬНЫЙ РАЙОН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АДМИНИСТРАЦИЯ ЗАВРАЖНОГО СЕЛЬСКОГО ПОСЕЛЕНИЯ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ПОСТАНОВЛЕНИЕ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u w:val="single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«08» июня 2021года                                                                                                 № 23 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Об утверждении Положения о проведении 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обязательного аудита бухгалтерской (финансовой) 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отчетности муниципальных унитарных предприятий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</w:t>
      </w:r>
      <w:proofErr w:type="spellStart"/>
      <w:r w:rsidRPr="00017D3A">
        <w:rPr>
          <w:rFonts w:ascii="PT Astra Serif" w:eastAsia="Lucida Sans Unicode" w:hAnsi="PT Astra Serif" w:cs="Arial"/>
          <w:sz w:val="26"/>
          <w:szCs w:val="26"/>
        </w:rPr>
        <w:t>Завражного</w:t>
      </w:r>
      <w:proofErr w:type="spellEnd"/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сельского поселения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  <w:proofErr w:type="spellStart"/>
      <w:r w:rsidRPr="00017D3A">
        <w:rPr>
          <w:rFonts w:ascii="PT Astra Serif" w:eastAsia="Lucida Sans Unicode" w:hAnsi="PT Astra Serif" w:cs="Arial"/>
          <w:sz w:val="26"/>
          <w:szCs w:val="26"/>
        </w:rPr>
        <w:t>Кадыйского</w:t>
      </w:r>
      <w:proofErr w:type="spellEnd"/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муниципального района 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Костромской области 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Arial"/>
          <w:sz w:val="26"/>
          <w:szCs w:val="26"/>
        </w:rPr>
      </w:pPr>
    </w:p>
    <w:p w:rsidR="00017D3A" w:rsidRPr="00017D3A" w:rsidRDefault="00017D3A" w:rsidP="00017D3A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ar-SA"/>
        </w:rPr>
      </w:pPr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В соответствии с Федеральным законом от 14.11.2002 г. № 161-ФЗ «О государственных и муниципальных унитарных предприятиях», Федеральным законом от 06.10.2003 г. № 131-ФЗ «Об общих принципах организации местного самоуправления в Российской Федерации», Федеральным законом от 30.12.2008 г. № 307-ФЗ «Об аудиторской деятельности», Уставом </w:t>
      </w:r>
      <w:proofErr w:type="spellStart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>Завражного</w:t>
      </w:r>
      <w:proofErr w:type="spellEnd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сельского </w:t>
      </w:r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lastRenderedPageBreak/>
        <w:t xml:space="preserve">поселения </w:t>
      </w:r>
      <w:proofErr w:type="spellStart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>Кадыйского</w:t>
      </w:r>
      <w:proofErr w:type="spellEnd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муниципального района Костромской области, администрация </w:t>
      </w:r>
      <w:proofErr w:type="spellStart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>Завражного</w:t>
      </w:r>
      <w:proofErr w:type="spellEnd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сельского поселения </w:t>
      </w:r>
      <w:proofErr w:type="spellStart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>Кадыйского</w:t>
      </w:r>
      <w:proofErr w:type="spellEnd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муниципального района Костромской области</w:t>
      </w:r>
    </w:p>
    <w:p w:rsidR="00017D3A" w:rsidRPr="00017D3A" w:rsidRDefault="00017D3A" w:rsidP="00017D3A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ar-SA"/>
        </w:rPr>
      </w:pPr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п о с </w:t>
      </w:r>
      <w:proofErr w:type="gramStart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>т</w:t>
      </w:r>
      <w:proofErr w:type="gramEnd"/>
      <w:r w:rsidRPr="00017D3A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а н о в л я е т:</w:t>
      </w: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Lucida Sans Unicode" w:hAnsi="PT Astra Serif" w:cs="Tahoma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1. Утвердить Положение о проведении обязательного аудита бухгалтерской (финансовой) отчетности муниципальных унитарных предприятий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</w:rPr>
        <w:t>Завражного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сельского поселения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</w:rPr>
        <w:t>Кадыйского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муниципального района Костромской области согласно приложению № 1 к настоящему постановлению. </w:t>
      </w:r>
    </w:p>
    <w:p w:rsidR="00017D3A" w:rsidRPr="00017D3A" w:rsidRDefault="00017D3A" w:rsidP="00017D3A">
      <w:pPr>
        <w:spacing w:after="0" w:line="240" w:lineRule="auto"/>
        <w:ind w:firstLine="709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 w:rsidR="00017D3A" w:rsidRPr="00017D3A" w:rsidRDefault="00017D3A" w:rsidP="00017D3A">
      <w:pPr>
        <w:spacing w:after="0" w:line="240" w:lineRule="auto"/>
        <w:ind w:firstLine="709"/>
        <w:jc w:val="both"/>
        <w:rPr>
          <w:rFonts w:ascii="PT Astra Serif" w:eastAsia="Lucida Sans Unicode" w:hAnsi="PT Astra Serif" w:cs="Times New Roman"/>
          <w:sz w:val="26"/>
          <w:szCs w:val="24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3. Настоящее постановление вступает в силу со дня официального опубликования. </w:t>
      </w: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Lucida Sans Unicode" w:hAnsi="PT Astra Serif" w:cs="Times New Roman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Lucida Sans Unicode" w:hAnsi="PT Astra Serif" w:cs="Times New Roman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Lucida Sans Unicode" w:hAnsi="PT Astra Serif" w:cs="Times New Roman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Lucida Sans Unicode" w:hAnsi="PT Astra Serif" w:cs="Times New Roman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Lucida Sans Unicode" w:hAnsi="PT Astra Serif" w:cs="Times New Roman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Глава администрации 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Завражного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 сельского поселения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Кадыйского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 муниципального района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Костромской </w:t>
      </w:r>
      <w:proofErr w:type="gramStart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области:   </w:t>
      </w:r>
      <w:proofErr w:type="gramEnd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                                                                     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И.А.Панина</w:t>
      </w:r>
      <w:proofErr w:type="spellEnd"/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ind w:left="5664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Приложение № 1 к постановлению Администрации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Завражного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>Кадыйского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  <w:lang w:eastAsia="ru-RU"/>
        </w:rPr>
        <w:t xml:space="preserve"> муниципального района Костромской области от 08.06.2021г. № 23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ind w:left="5664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ind w:left="5664"/>
        <w:jc w:val="both"/>
        <w:rPr>
          <w:rFonts w:ascii="PT Astra Serif" w:eastAsia="Lucida Sans Unicode" w:hAnsi="PT Astra Serif" w:cs="Times New Roman"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b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b/>
          <w:sz w:val="26"/>
          <w:szCs w:val="26"/>
          <w:lang w:eastAsia="ru-RU"/>
        </w:rPr>
        <w:t>Положение</w:t>
      </w: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</w:t>
      </w:r>
      <w:r w:rsidRPr="00017D3A">
        <w:rPr>
          <w:rFonts w:ascii="PT Astra Serif" w:eastAsia="Lucida Sans Unicode" w:hAnsi="PT Astra Serif" w:cs="Arial"/>
          <w:b/>
          <w:sz w:val="26"/>
          <w:szCs w:val="26"/>
        </w:rPr>
        <w:t>о проведении обязательного аудита бухгалтерской (финансовой) отчетности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b/>
          <w:sz w:val="26"/>
          <w:szCs w:val="26"/>
        </w:rPr>
      </w:pPr>
      <w:r w:rsidRPr="00017D3A">
        <w:rPr>
          <w:rFonts w:ascii="PT Astra Serif" w:eastAsia="Lucida Sans Unicode" w:hAnsi="PT Astra Serif" w:cs="Arial"/>
          <w:b/>
          <w:sz w:val="26"/>
          <w:szCs w:val="26"/>
        </w:rPr>
        <w:t xml:space="preserve">муниципальных унитарных предприятий </w:t>
      </w:r>
      <w:proofErr w:type="spellStart"/>
      <w:r w:rsidRPr="00017D3A">
        <w:rPr>
          <w:rFonts w:ascii="PT Astra Serif" w:eastAsia="Lucida Sans Unicode" w:hAnsi="PT Astra Serif" w:cs="Arial"/>
          <w:b/>
          <w:sz w:val="26"/>
          <w:szCs w:val="26"/>
        </w:rPr>
        <w:t>Завражного</w:t>
      </w:r>
      <w:proofErr w:type="spellEnd"/>
      <w:r w:rsidRPr="00017D3A">
        <w:rPr>
          <w:rFonts w:ascii="PT Astra Serif" w:eastAsia="Lucida Sans Unicode" w:hAnsi="PT Astra Serif" w:cs="Arial"/>
          <w:b/>
          <w:sz w:val="26"/>
          <w:szCs w:val="26"/>
        </w:rPr>
        <w:t xml:space="preserve"> сельского поселения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b/>
          <w:sz w:val="26"/>
          <w:szCs w:val="26"/>
        </w:rPr>
      </w:pPr>
      <w:proofErr w:type="spellStart"/>
      <w:r w:rsidRPr="00017D3A">
        <w:rPr>
          <w:rFonts w:ascii="PT Astra Serif" w:eastAsia="Lucida Sans Unicode" w:hAnsi="PT Astra Serif" w:cs="Arial"/>
          <w:b/>
          <w:sz w:val="26"/>
          <w:szCs w:val="26"/>
        </w:rPr>
        <w:t>Кадыйского</w:t>
      </w:r>
      <w:proofErr w:type="spellEnd"/>
      <w:r w:rsidRPr="00017D3A">
        <w:rPr>
          <w:rFonts w:ascii="PT Astra Serif" w:eastAsia="Lucida Sans Unicode" w:hAnsi="PT Astra Serif" w:cs="Arial"/>
          <w:b/>
          <w:sz w:val="26"/>
          <w:szCs w:val="26"/>
        </w:rPr>
        <w:t xml:space="preserve"> муниципального района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b/>
          <w:sz w:val="26"/>
          <w:szCs w:val="26"/>
        </w:rPr>
      </w:pPr>
      <w:r w:rsidRPr="00017D3A">
        <w:rPr>
          <w:rFonts w:ascii="PT Astra Serif" w:eastAsia="Lucida Sans Unicode" w:hAnsi="PT Astra Serif" w:cs="Arial"/>
          <w:b/>
          <w:sz w:val="26"/>
          <w:szCs w:val="26"/>
        </w:rPr>
        <w:t>Костромской области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b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1. Настоящее положение о проведении обязательного аудита бухгалтерской отчетности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муниципальных унитарных предприятий </w:t>
      </w:r>
      <w:proofErr w:type="spellStart"/>
      <w:r w:rsidRPr="00017D3A">
        <w:rPr>
          <w:rFonts w:ascii="PT Astra Serif" w:eastAsia="Lucida Sans Unicode" w:hAnsi="PT Astra Serif" w:cs="Arial"/>
          <w:sz w:val="26"/>
          <w:szCs w:val="26"/>
        </w:rPr>
        <w:t>Завражного</w:t>
      </w:r>
      <w:proofErr w:type="spellEnd"/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сельского поселения </w:t>
      </w:r>
      <w:proofErr w:type="spellStart"/>
      <w:r w:rsidRPr="00017D3A">
        <w:rPr>
          <w:rFonts w:ascii="PT Astra Serif" w:eastAsia="Lucida Sans Unicode" w:hAnsi="PT Astra Serif" w:cs="Arial"/>
          <w:sz w:val="26"/>
          <w:szCs w:val="26"/>
        </w:rPr>
        <w:t>Кадыйского</w:t>
      </w:r>
      <w:proofErr w:type="spellEnd"/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муниципального района Костромской области (далее – Положение) разработано в соответствии</w:t>
      </w:r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с Федеральным законом от 14.11.2002 г. № 161-ФЗ «О государственных и муниципальных унитарных предприятиях», Федеральным законом от 30.12.2008 г. № 307-ФЗ «Об аудиторской деятельности», Федеральным законом от 05.04.2013 г. № 44-ФЗ «О контрактной системе в сфере закупок, </w:t>
      </w:r>
      <w:r w:rsidRPr="00017D3A">
        <w:rPr>
          <w:rFonts w:ascii="PT Astra Serif" w:eastAsia="Lucida Sans Unicode" w:hAnsi="PT Astra Serif" w:cs="Times New Roman"/>
          <w:sz w:val="26"/>
          <w:szCs w:val="26"/>
        </w:rPr>
        <w:lastRenderedPageBreak/>
        <w:t>товаров, работ, услуг для обеспечения государственных и муниципальных нужд».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2. Положение разработано в целях усиления контроля за распоряжением, использованием и сохранностью имущества муниципальных унитарных предприятий</w:t>
      </w:r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</w:rPr>
        <w:t>Завражного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сельского поселения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</w:rPr>
        <w:t>Кадыйского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муниципального района Костромской области, закрепленного за ними праве хозяйственного ведения.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3. Положение определяет порядок принятия собственником имущества муниципального унитарного предприятия решения о проведении обязательного аудита бухгалтерской (финансовой) отчетности муниципальных унитарных предприятий (далее – аудит) и случаи, при которых муниципальные унитарные предприятия подлежат аудиту независимой аудиторской организацией или индивидуальным аудиторам.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        Права собственника имущества муниципального унитарного предприятия от имени муниципального образования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</w:rPr>
        <w:t>Завражного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сельского поселения </w:t>
      </w:r>
      <w:proofErr w:type="spellStart"/>
      <w:r w:rsidRPr="00017D3A">
        <w:rPr>
          <w:rFonts w:ascii="PT Astra Serif" w:eastAsia="Lucida Sans Unicode" w:hAnsi="PT Astra Serif" w:cs="Times New Roman"/>
          <w:sz w:val="26"/>
          <w:szCs w:val="26"/>
        </w:rPr>
        <w:t>Кадыйского</w:t>
      </w:r>
      <w:proofErr w:type="spellEnd"/>
      <w:r w:rsidRPr="00017D3A">
        <w:rPr>
          <w:rFonts w:ascii="PT Astra Serif" w:eastAsia="Lucida Sans Unicode" w:hAnsi="PT Astra Serif" w:cs="Times New Roman"/>
          <w:sz w:val="26"/>
          <w:szCs w:val="26"/>
        </w:rPr>
        <w:t xml:space="preserve"> муниципального района Костромской области осуществляет администрация поселения (далее – администрация).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4. Проведение аудита является обязательным в отношении муниципальных унитарных предприятий при наличии одного из следующих показателей финансовой деятельности: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- объем выручки от продажи продукции (продажи товаров, выполнения работ, оказания услуг) муниципального унитарного предприятия за год, предшествовавший отчетному году, превышает (указывается сумма в рублях);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- сумма активов бухгалтерского баланса по состоянию на конец года, предшествовавшего отчетному, превышает (указывается сумма в рублях).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5. Аудит проводится ежегодно по итогам финансового года не позднее (указывается день и месяц) года, следующего за отчетным годом.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6. Источником финансирования расходов на проведение аудита являются собственные средства муниципальных унитарных предприятий.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7. Аудит осуществляется независимыми аудиторскими организациями или индивидуальными аудиторами, отобранными путем проведения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8. Для проведения открытого конкурса муниципальные унитарные предприятия самостоятельно разрабатывают и утверждают конкурсную документацию.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9. В целях подготовки проекта распоряжения об утверждении независимой аудиторской организации или индивидуального аудита и размера оплаты её (его) услуг. Руководитель муниципального унитарного предприятия в течение 1 рабочего дня, следующего за днем подписания протокола о выборе победителя открытого конкурса, представляет в администрацию следующие документы: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sz w:val="26"/>
          <w:szCs w:val="26"/>
        </w:rPr>
      </w:pPr>
      <w:r w:rsidRPr="00017D3A">
        <w:rPr>
          <w:rFonts w:ascii="PT Astra Serif" w:eastAsia="Lucida Sans Unicode" w:hAnsi="PT Astra Serif" w:cs="Times New Roman"/>
          <w:sz w:val="26"/>
          <w:szCs w:val="26"/>
        </w:rPr>
        <w:t>- копию протокола рассмотрения и оценки заявок на участие в открытом конкурсе или протокола рассмотрения единственной заявки на участие в открытом конкурсе;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-  проект договора на проведение аудита с приложениями;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- копию свидетельства о членстве в аудиторской организации или индивидуального аудитора в саморегулируемой организации аудиторов, с которой (которым) заключается договор.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10. Подготовка проекта распоряжения осуществляется администрацией в течение (указывается количество) рабочих дней со дня поступления документов, указанных в пункте 9 настоящего Положения.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lastRenderedPageBreak/>
        <w:t>11. Основанием для отказа администрацией в утверждении независимой аудиторской организации или индивидуального аудитора и размера оплаты ее (его) услуг являются: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- </w:t>
      </w:r>
      <w:proofErr w:type="spellStart"/>
      <w:r w:rsidRPr="00017D3A">
        <w:rPr>
          <w:rFonts w:ascii="PT Astra Serif" w:eastAsia="Lucida Sans Unicode" w:hAnsi="PT Astra Serif" w:cs="Arial"/>
          <w:sz w:val="26"/>
          <w:szCs w:val="26"/>
        </w:rPr>
        <w:t>непроведение</w:t>
      </w:r>
      <w:proofErr w:type="spellEnd"/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муниципальным унитарным предприятием торгов в форме открытого конкурса;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- непредставление муниципальных унитарным предприятием документов, предусмотренных пунктом 9 настоящего Положения.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12. Заключение договора на проведение аудита по результатам открытого конкурса осуществляется муниципальными унитарными предприятиями после утверждения независимой аудиторской организации или индивидуального аудитора и размера оплаты ее (его) услуг распоряжением администрации.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13. Руководитель муниципального унитарного предприятия представляет в администрацию экземпляр аудиторского заключения и письменную информацию (отчет) независимой аудиторской организации или индивидуального аудитора о проведенном аудите не менее чем за (указывается количество) рабочих дней до дня заседания комиссии по рассмотрению отчетов руководителей муниципальных унитарных предприятий о результатах финансово-хозяйственной деятельности за год (далее – балансовая комиссия).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         Заседание балансовой комиссии проводится в сроки, утверждаемые распоряжением администрации.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>14. Ответственность за своевременное представление в администрацию аудиторского заключения и письменной информации (отчета) о результатах проведения аудита несет руководитель муниципального унитарного предприятия.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15. Отчет об устранении нарушений, выявленных в ходе проведения аудита, предоставляется руководителем муниципального унитарного предприятия в </w:t>
      </w:r>
      <w:proofErr w:type="gramStart"/>
      <w:r w:rsidRPr="00017D3A">
        <w:rPr>
          <w:rFonts w:ascii="PT Astra Serif" w:eastAsia="Lucida Sans Unicode" w:hAnsi="PT Astra Serif" w:cs="Arial"/>
          <w:sz w:val="26"/>
          <w:szCs w:val="26"/>
        </w:rPr>
        <w:t>администрацию  в</w:t>
      </w:r>
      <w:proofErr w:type="gramEnd"/>
      <w:r w:rsidRPr="00017D3A">
        <w:rPr>
          <w:rFonts w:ascii="PT Astra Serif" w:eastAsia="Lucida Sans Unicode" w:hAnsi="PT Astra Serif" w:cs="Arial"/>
          <w:sz w:val="26"/>
          <w:szCs w:val="26"/>
        </w:rPr>
        <w:t xml:space="preserve"> срок до (указывается день и месяц) года, следующего за отчетным годом.</w:t>
      </w:r>
    </w:p>
    <w:p w:rsidR="00017D3A" w:rsidRPr="00017D3A" w:rsidRDefault="00017D3A" w:rsidP="00017D3A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Arial"/>
          <w:sz w:val="26"/>
          <w:szCs w:val="26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6"/>
          <w:szCs w:val="26"/>
          <w:lang w:eastAsia="ru-RU"/>
        </w:rPr>
      </w:pPr>
    </w:p>
    <w:p w:rsidR="00017D3A" w:rsidRPr="00017D3A" w:rsidRDefault="00017D3A" w:rsidP="00017D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РОССИЙСКАЯ ФЕДЕРАЦИЯ</w:t>
      </w:r>
    </w:p>
    <w:p w:rsidR="00017D3A" w:rsidRPr="00017D3A" w:rsidRDefault="00017D3A" w:rsidP="00017D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КОСТРОМСКАЯ ОБЛАСТЬ</w:t>
      </w: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КАДЫЙСКИЙ МУНИЦИПАЛЬНЫЙ РАЙОН</w:t>
      </w:r>
    </w:p>
    <w:p w:rsidR="00017D3A" w:rsidRPr="00017D3A" w:rsidRDefault="00017D3A" w:rsidP="00017D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АДМИНИСТРАЦИЯ ЗАВРАЖНОГО СЕЛЬСКОГО ПОСЕЛЕНИЯ</w:t>
      </w:r>
    </w:p>
    <w:p w:rsidR="00017D3A" w:rsidRPr="00017D3A" w:rsidRDefault="00017D3A" w:rsidP="00017D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Постановление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 «08» июня 2021 года                                                                                                № 24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 временном запрете посещения общественных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кладбищ </w:t>
      </w:r>
      <w:proofErr w:type="spellStart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связи с угрозой падения аварийных деревьев, оставшихся после ураганного ветра 15 мая 2021 года, руководствуясь Уставом </w:t>
      </w:r>
      <w:proofErr w:type="spellStart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Кадыйского</w:t>
      </w:r>
      <w:proofErr w:type="spellEnd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 xml:space="preserve"> 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Постановляю: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Временно запретить посещение общественных кладбищ </w:t>
      </w:r>
      <w:proofErr w:type="spellStart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17D3A" w:rsidRPr="00017D3A" w:rsidRDefault="00017D3A" w:rsidP="00017D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Организовать патрулирование силами работников администрации сельского поселения и старост населённых пунктов огороженных участков общественных кладбищ с целью контроля выполнения настоящего постановления;</w:t>
      </w:r>
    </w:p>
    <w:p w:rsidR="00017D3A" w:rsidRPr="00017D3A" w:rsidRDefault="00017D3A" w:rsidP="00017D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Постановление вступает в силу с момента подписания и подлежит официальному опубликованию в информационном бюллетене «Вести Завражья», в местах скопления людей, на информационных стендах;</w:t>
      </w:r>
    </w:p>
    <w:p w:rsidR="00017D3A" w:rsidRPr="00017D3A" w:rsidRDefault="00017D3A" w:rsidP="00017D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Постановление действует до полной ликвидации угрозы жизни и здоровью людей в связи с возможным падением аварийных деревьев.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Завражного</w:t>
      </w:r>
      <w:proofErr w:type="spellEnd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поселения:   </w:t>
      </w:r>
      <w:proofErr w:type="gramEnd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1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И.А.Панина</w:t>
      </w:r>
      <w:proofErr w:type="spellEnd"/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Информационный бюллетень выходит не реже 1 (одного) раза в месяц. Ответственный за выпуск: Сахарова Н.Г. Учредитель: Совет депутатов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Завражного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Кадыйского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муниципального района Костромской области.</w:t>
      </w: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17D3A" w:rsidRPr="00017D3A" w:rsidRDefault="00017D3A" w:rsidP="0001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17D3A" w:rsidRPr="00017D3A" w:rsidRDefault="00017D3A" w:rsidP="00017D3A">
      <w:pPr>
        <w:rPr>
          <w:rFonts w:ascii="Arial" w:eastAsia="Calibri" w:hAnsi="Arial" w:cs="Arial"/>
          <w:sz w:val="24"/>
        </w:rPr>
      </w:pPr>
    </w:p>
    <w:p w:rsidR="00017D3A" w:rsidRPr="00017D3A" w:rsidRDefault="00017D3A" w:rsidP="00017D3A">
      <w:pPr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D3A" w:rsidRPr="00017D3A" w:rsidRDefault="00017D3A" w:rsidP="00017D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365B" w:rsidRDefault="0076365B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</w:p>
    <w:sectPr w:rsidR="0076365B" w:rsidSect="003B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81BDC"/>
    <w:multiLevelType w:val="multilevel"/>
    <w:tmpl w:val="EB70EB80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asciiTheme="minorHAnsi" w:hAnsiTheme="minorHAns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asciiTheme="minorHAnsi" w:hAnsiTheme="minorHAns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asciiTheme="minorHAnsi" w:hAnsiTheme="minorHAns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asciiTheme="minorHAnsi" w:hAnsiTheme="minorHAns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asciiTheme="minorHAnsi" w:hAnsiTheme="minorHAns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asciiTheme="minorHAnsi" w:hAnsiTheme="minorHAns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asciiTheme="minorHAnsi" w:hAnsiTheme="minorHAns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asciiTheme="minorHAnsi" w:hAnsiTheme="minorHAnsi" w:cs="Times New Roman" w:hint="default"/>
        <w:color w:val="000000"/>
      </w:rPr>
    </w:lvl>
  </w:abstractNum>
  <w:abstractNum w:abstractNumId="4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6F1F"/>
    <w:multiLevelType w:val="multilevel"/>
    <w:tmpl w:val="B0FE8B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04" w:hanging="720"/>
      </w:pPr>
    </w:lvl>
    <w:lvl w:ilvl="2">
      <w:start w:val="1"/>
      <w:numFmt w:val="decimal"/>
      <w:lvlText w:val="%1.%2.%3."/>
      <w:lvlJc w:val="left"/>
      <w:pPr>
        <w:ind w:left="4088" w:hanging="720"/>
      </w:pPr>
    </w:lvl>
    <w:lvl w:ilvl="3">
      <w:start w:val="1"/>
      <w:numFmt w:val="decimal"/>
      <w:lvlText w:val="%1.%2.%3.%4."/>
      <w:lvlJc w:val="left"/>
      <w:pPr>
        <w:ind w:left="6132" w:hanging="1080"/>
      </w:pPr>
    </w:lvl>
    <w:lvl w:ilvl="4">
      <w:start w:val="1"/>
      <w:numFmt w:val="decimal"/>
      <w:lvlText w:val="%1.%2.%3.%4.%5."/>
      <w:lvlJc w:val="left"/>
      <w:pPr>
        <w:ind w:left="7816" w:hanging="1080"/>
      </w:pPr>
    </w:lvl>
    <w:lvl w:ilvl="5">
      <w:start w:val="1"/>
      <w:numFmt w:val="decimal"/>
      <w:lvlText w:val="%1.%2.%3.%4.%5.%6."/>
      <w:lvlJc w:val="left"/>
      <w:pPr>
        <w:ind w:left="9860" w:hanging="1440"/>
      </w:pPr>
    </w:lvl>
    <w:lvl w:ilvl="6">
      <w:start w:val="1"/>
      <w:numFmt w:val="decimal"/>
      <w:lvlText w:val="%1.%2.%3.%4.%5.%6.%7."/>
      <w:lvlJc w:val="left"/>
      <w:pPr>
        <w:ind w:left="11544" w:hanging="1440"/>
      </w:pPr>
    </w:lvl>
    <w:lvl w:ilvl="7">
      <w:start w:val="1"/>
      <w:numFmt w:val="decimal"/>
      <w:lvlText w:val="%1.%2.%3.%4.%5.%6.%7.%8."/>
      <w:lvlJc w:val="left"/>
      <w:pPr>
        <w:ind w:left="13588" w:hanging="1800"/>
      </w:pPr>
    </w:lvl>
    <w:lvl w:ilvl="8">
      <w:start w:val="1"/>
      <w:numFmt w:val="decimal"/>
      <w:lvlText w:val="%1.%2.%3.%4.%5.%6.%7.%8.%9."/>
      <w:lvlJc w:val="left"/>
      <w:pPr>
        <w:ind w:left="15632" w:hanging="2160"/>
      </w:pPr>
    </w:lvl>
  </w:abstractNum>
  <w:abstractNum w:abstractNumId="7" w15:restartNumberingAfterBreak="0">
    <w:nsid w:val="3E714681"/>
    <w:multiLevelType w:val="hybridMultilevel"/>
    <w:tmpl w:val="6CA4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DAE429F"/>
    <w:multiLevelType w:val="multilevel"/>
    <w:tmpl w:val="38B4C8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1" w15:restartNumberingAfterBreak="0">
    <w:nsid w:val="5199332B"/>
    <w:multiLevelType w:val="multilevel"/>
    <w:tmpl w:val="5E58CE2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2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12" w15:restartNumberingAfterBreak="0">
    <w:nsid w:val="7B06700B"/>
    <w:multiLevelType w:val="multilevel"/>
    <w:tmpl w:val="572453CC"/>
    <w:lvl w:ilvl="0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44" w:hanging="360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F7"/>
    <w:rsid w:val="00017D3A"/>
    <w:rsid w:val="00061CD0"/>
    <w:rsid w:val="000E33A2"/>
    <w:rsid w:val="00137C91"/>
    <w:rsid w:val="001402D5"/>
    <w:rsid w:val="0014461E"/>
    <w:rsid w:val="00157CBD"/>
    <w:rsid w:val="00157CFA"/>
    <w:rsid w:val="001C58B8"/>
    <w:rsid w:val="002C4616"/>
    <w:rsid w:val="00327C10"/>
    <w:rsid w:val="003B46E7"/>
    <w:rsid w:val="003B7F31"/>
    <w:rsid w:val="004341D9"/>
    <w:rsid w:val="00480D0E"/>
    <w:rsid w:val="00536C92"/>
    <w:rsid w:val="00582397"/>
    <w:rsid w:val="005D031F"/>
    <w:rsid w:val="006324BF"/>
    <w:rsid w:val="00653772"/>
    <w:rsid w:val="00674127"/>
    <w:rsid w:val="00686206"/>
    <w:rsid w:val="006A26B6"/>
    <w:rsid w:val="00702234"/>
    <w:rsid w:val="0070678E"/>
    <w:rsid w:val="007566B6"/>
    <w:rsid w:val="0076365B"/>
    <w:rsid w:val="00790B1E"/>
    <w:rsid w:val="007B649B"/>
    <w:rsid w:val="007F7339"/>
    <w:rsid w:val="008C29EC"/>
    <w:rsid w:val="00907B98"/>
    <w:rsid w:val="0094520F"/>
    <w:rsid w:val="00A87395"/>
    <w:rsid w:val="00B1528B"/>
    <w:rsid w:val="00BF6359"/>
    <w:rsid w:val="00C36A9A"/>
    <w:rsid w:val="00C654A8"/>
    <w:rsid w:val="00CD29A6"/>
    <w:rsid w:val="00CE2AC3"/>
    <w:rsid w:val="00D14DF7"/>
    <w:rsid w:val="00D55943"/>
    <w:rsid w:val="00DA7982"/>
    <w:rsid w:val="00DC0408"/>
    <w:rsid w:val="00DC0DB3"/>
    <w:rsid w:val="00E91DB4"/>
    <w:rsid w:val="00EF4E94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B687"/>
  <w15:docId w15:val="{3A4A6D33-2D89-4A5B-83E6-88431BB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B8"/>
  </w:style>
  <w:style w:type="paragraph" w:styleId="1">
    <w:name w:val="heading 1"/>
    <w:basedOn w:val="a"/>
    <w:next w:val="a"/>
    <w:link w:val="10"/>
    <w:uiPriority w:val="9"/>
    <w:qFormat/>
    <w:rsid w:val="00686206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07B98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A26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4DF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14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14DF7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14461E"/>
  </w:style>
  <w:style w:type="paragraph" w:customStyle="1" w:styleId="ConsPlusTitle">
    <w:name w:val="ConsPlusTitle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4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461E"/>
    <w:rPr>
      <w:color w:val="800080"/>
      <w:u w:val="single"/>
    </w:rPr>
  </w:style>
  <w:style w:type="character" w:customStyle="1" w:styleId="11">
    <w:name w:val="Гиперссылка1"/>
    <w:basedOn w:val="a0"/>
    <w:rsid w:val="0014461E"/>
  </w:style>
  <w:style w:type="paragraph" w:customStyle="1" w:styleId="consplustitle0">
    <w:name w:val="consplustitle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4461E"/>
  </w:style>
  <w:style w:type="table" w:styleId="a8">
    <w:name w:val="Table Grid"/>
    <w:basedOn w:val="a1"/>
    <w:rsid w:val="0014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4461E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14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4461E"/>
  </w:style>
  <w:style w:type="paragraph" w:customStyle="1" w:styleId="ab">
    <w:name w:val="Содержимое таблицы"/>
    <w:basedOn w:val="a"/>
    <w:rsid w:val="00144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iPriority w:val="99"/>
    <w:unhideWhenUsed/>
    <w:rsid w:val="0053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6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36C92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945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Strong"/>
    <w:uiPriority w:val="22"/>
    <w:qFormat/>
    <w:rsid w:val="0094520F"/>
    <w:rPr>
      <w:b/>
      <w:bCs/>
    </w:rPr>
  </w:style>
  <w:style w:type="paragraph" w:customStyle="1" w:styleId="Default">
    <w:name w:val="Default"/>
    <w:rsid w:val="0094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945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4520F"/>
  </w:style>
  <w:style w:type="paragraph" w:customStyle="1" w:styleId="TableContents">
    <w:name w:val="Table Contents"/>
    <w:basedOn w:val="Standard"/>
    <w:rsid w:val="0094520F"/>
    <w:pPr>
      <w:suppressLineNumbers/>
    </w:pPr>
  </w:style>
  <w:style w:type="paragraph" w:customStyle="1" w:styleId="ConsTitle">
    <w:name w:val="ConsTitle"/>
    <w:rsid w:val="00DC0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686206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686206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686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WW8Num6z0">
    <w:name w:val="WW8Num6z0"/>
    <w:uiPriority w:val="99"/>
    <w:rsid w:val="00686206"/>
    <w:rPr>
      <w:rFonts w:ascii="Wingdings" w:hAnsi="Wingdings"/>
    </w:rPr>
  </w:style>
  <w:style w:type="character" w:customStyle="1" w:styleId="WW8Num6z3">
    <w:name w:val="WW8Num6z3"/>
    <w:uiPriority w:val="99"/>
    <w:rsid w:val="00686206"/>
    <w:rPr>
      <w:rFonts w:ascii="Symbol" w:hAnsi="Symbol"/>
    </w:rPr>
  </w:style>
  <w:style w:type="character" w:customStyle="1" w:styleId="WW8Num6z4">
    <w:name w:val="WW8Num6z4"/>
    <w:uiPriority w:val="99"/>
    <w:rsid w:val="00686206"/>
    <w:rPr>
      <w:rFonts w:ascii="Courier New" w:hAnsi="Courier New"/>
    </w:rPr>
  </w:style>
  <w:style w:type="character" w:customStyle="1" w:styleId="WW8Num8z0">
    <w:name w:val="WW8Num8z0"/>
    <w:uiPriority w:val="99"/>
    <w:rsid w:val="00686206"/>
    <w:rPr>
      <w:rFonts w:ascii="Wingdings" w:hAnsi="Wingdings"/>
    </w:rPr>
  </w:style>
  <w:style w:type="character" w:customStyle="1" w:styleId="WW8Num8z1">
    <w:name w:val="WW8Num8z1"/>
    <w:uiPriority w:val="99"/>
    <w:rsid w:val="00686206"/>
    <w:rPr>
      <w:rFonts w:ascii="Courier New" w:hAnsi="Courier New"/>
    </w:rPr>
  </w:style>
  <w:style w:type="character" w:customStyle="1" w:styleId="WW8Num8z3">
    <w:name w:val="WW8Num8z3"/>
    <w:uiPriority w:val="99"/>
    <w:rsid w:val="00686206"/>
    <w:rPr>
      <w:rFonts w:ascii="Symbol" w:hAnsi="Symbol"/>
    </w:rPr>
  </w:style>
  <w:style w:type="character" w:customStyle="1" w:styleId="WW8Num9z0">
    <w:name w:val="WW8Num9z0"/>
    <w:uiPriority w:val="99"/>
    <w:rsid w:val="00686206"/>
    <w:rPr>
      <w:rFonts w:ascii="Wingdings" w:hAnsi="Wingdings"/>
    </w:rPr>
  </w:style>
  <w:style w:type="character" w:customStyle="1" w:styleId="WW8Num9z3">
    <w:name w:val="WW8Num9z3"/>
    <w:uiPriority w:val="99"/>
    <w:rsid w:val="00686206"/>
    <w:rPr>
      <w:rFonts w:ascii="Symbol" w:hAnsi="Symbol"/>
    </w:rPr>
  </w:style>
  <w:style w:type="character" w:customStyle="1" w:styleId="WW8Num9z4">
    <w:name w:val="WW8Num9z4"/>
    <w:uiPriority w:val="99"/>
    <w:rsid w:val="00686206"/>
    <w:rPr>
      <w:rFonts w:ascii="Courier New" w:hAnsi="Courier New"/>
    </w:rPr>
  </w:style>
  <w:style w:type="character" w:customStyle="1" w:styleId="WW8Num13z0">
    <w:name w:val="WW8Num13z0"/>
    <w:uiPriority w:val="99"/>
    <w:rsid w:val="00686206"/>
    <w:rPr>
      <w:rFonts w:ascii="Wingdings" w:hAnsi="Wingdings"/>
    </w:rPr>
  </w:style>
  <w:style w:type="character" w:customStyle="1" w:styleId="WW8Num13z1">
    <w:name w:val="WW8Num13z1"/>
    <w:uiPriority w:val="99"/>
    <w:rsid w:val="00686206"/>
    <w:rPr>
      <w:rFonts w:ascii="Courier New" w:hAnsi="Courier New"/>
    </w:rPr>
  </w:style>
  <w:style w:type="character" w:customStyle="1" w:styleId="WW8Num13z3">
    <w:name w:val="WW8Num13z3"/>
    <w:uiPriority w:val="99"/>
    <w:rsid w:val="00686206"/>
    <w:rPr>
      <w:rFonts w:ascii="Symbol" w:hAnsi="Symbol"/>
    </w:rPr>
  </w:style>
  <w:style w:type="character" w:customStyle="1" w:styleId="WW8Num15z0">
    <w:name w:val="WW8Num15z0"/>
    <w:uiPriority w:val="99"/>
    <w:rsid w:val="00686206"/>
    <w:rPr>
      <w:rFonts w:ascii="Wingdings" w:hAnsi="Wingdings"/>
    </w:rPr>
  </w:style>
  <w:style w:type="character" w:customStyle="1" w:styleId="WW8Num15z1">
    <w:name w:val="WW8Num15z1"/>
    <w:uiPriority w:val="99"/>
    <w:rsid w:val="00686206"/>
    <w:rPr>
      <w:rFonts w:ascii="Courier New" w:hAnsi="Courier New"/>
    </w:rPr>
  </w:style>
  <w:style w:type="character" w:customStyle="1" w:styleId="WW8Num15z3">
    <w:name w:val="WW8Num15z3"/>
    <w:uiPriority w:val="99"/>
    <w:rsid w:val="00686206"/>
    <w:rPr>
      <w:rFonts w:ascii="Symbol" w:hAnsi="Symbol"/>
    </w:rPr>
  </w:style>
  <w:style w:type="character" w:customStyle="1" w:styleId="WW8Num20z0">
    <w:name w:val="WW8Num20z0"/>
    <w:uiPriority w:val="99"/>
    <w:rsid w:val="00686206"/>
    <w:rPr>
      <w:rFonts w:ascii="Wingdings" w:hAnsi="Wingdings"/>
    </w:rPr>
  </w:style>
  <w:style w:type="character" w:customStyle="1" w:styleId="WW8Num20z3">
    <w:name w:val="WW8Num20z3"/>
    <w:uiPriority w:val="99"/>
    <w:rsid w:val="00686206"/>
    <w:rPr>
      <w:rFonts w:ascii="Symbol" w:hAnsi="Symbol"/>
    </w:rPr>
  </w:style>
  <w:style w:type="character" w:customStyle="1" w:styleId="WW8Num20z4">
    <w:name w:val="WW8Num20z4"/>
    <w:uiPriority w:val="99"/>
    <w:rsid w:val="00686206"/>
    <w:rPr>
      <w:rFonts w:ascii="Courier New" w:hAnsi="Courier New"/>
    </w:rPr>
  </w:style>
  <w:style w:type="character" w:customStyle="1" w:styleId="WW8Num22z0">
    <w:name w:val="WW8Num22z0"/>
    <w:uiPriority w:val="99"/>
    <w:rsid w:val="00686206"/>
    <w:rPr>
      <w:rFonts w:ascii="Symbol" w:hAnsi="Symbol"/>
    </w:rPr>
  </w:style>
  <w:style w:type="character" w:customStyle="1" w:styleId="WW8Num22z1">
    <w:name w:val="WW8Num22z1"/>
    <w:uiPriority w:val="99"/>
    <w:rsid w:val="00686206"/>
    <w:rPr>
      <w:rFonts w:ascii="Courier New" w:hAnsi="Courier New"/>
    </w:rPr>
  </w:style>
  <w:style w:type="character" w:customStyle="1" w:styleId="WW8Num22z2">
    <w:name w:val="WW8Num22z2"/>
    <w:uiPriority w:val="99"/>
    <w:rsid w:val="00686206"/>
    <w:rPr>
      <w:rFonts w:ascii="Wingdings" w:hAnsi="Wingdings"/>
    </w:rPr>
  </w:style>
  <w:style w:type="character" w:customStyle="1" w:styleId="WW8Num24z0">
    <w:name w:val="WW8Num24z0"/>
    <w:uiPriority w:val="99"/>
    <w:rsid w:val="00686206"/>
    <w:rPr>
      <w:b/>
    </w:rPr>
  </w:style>
  <w:style w:type="character" w:customStyle="1" w:styleId="WW8Num25z0">
    <w:name w:val="WW8Num25z0"/>
    <w:uiPriority w:val="99"/>
    <w:rsid w:val="00686206"/>
    <w:rPr>
      <w:rFonts w:ascii="Wingdings" w:hAnsi="Wingdings"/>
    </w:rPr>
  </w:style>
  <w:style w:type="character" w:customStyle="1" w:styleId="WW8Num25z1">
    <w:name w:val="WW8Num25z1"/>
    <w:uiPriority w:val="99"/>
    <w:rsid w:val="00686206"/>
    <w:rPr>
      <w:rFonts w:ascii="Courier New" w:hAnsi="Courier New"/>
    </w:rPr>
  </w:style>
  <w:style w:type="character" w:customStyle="1" w:styleId="WW8Num25z3">
    <w:name w:val="WW8Num25z3"/>
    <w:uiPriority w:val="99"/>
    <w:rsid w:val="00686206"/>
    <w:rPr>
      <w:rFonts w:ascii="Symbol" w:hAnsi="Symbol"/>
    </w:rPr>
  </w:style>
  <w:style w:type="character" w:customStyle="1" w:styleId="WW8Num27z0">
    <w:name w:val="WW8Num27z0"/>
    <w:uiPriority w:val="99"/>
    <w:rsid w:val="00686206"/>
    <w:rPr>
      <w:rFonts w:ascii="Wingdings" w:hAnsi="Wingdings"/>
    </w:rPr>
  </w:style>
  <w:style w:type="character" w:customStyle="1" w:styleId="WW8Num27z1">
    <w:name w:val="WW8Num27z1"/>
    <w:uiPriority w:val="99"/>
    <w:rsid w:val="00686206"/>
    <w:rPr>
      <w:rFonts w:ascii="Courier New" w:hAnsi="Courier New"/>
    </w:rPr>
  </w:style>
  <w:style w:type="character" w:customStyle="1" w:styleId="WW8Num27z3">
    <w:name w:val="WW8Num27z3"/>
    <w:uiPriority w:val="99"/>
    <w:rsid w:val="00686206"/>
    <w:rPr>
      <w:rFonts w:ascii="Symbol" w:hAnsi="Symbol"/>
    </w:rPr>
  </w:style>
  <w:style w:type="character" w:customStyle="1" w:styleId="WW8Num28z0">
    <w:name w:val="WW8Num28z0"/>
    <w:uiPriority w:val="99"/>
    <w:rsid w:val="00686206"/>
    <w:rPr>
      <w:rFonts w:ascii="Symbol" w:hAnsi="Symbol"/>
    </w:rPr>
  </w:style>
  <w:style w:type="character" w:customStyle="1" w:styleId="WW8Num28z1">
    <w:name w:val="WW8Num28z1"/>
    <w:uiPriority w:val="99"/>
    <w:rsid w:val="00686206"/>
    <w:rPr>
      <w:rFonts w:ascii="Courier New" w:hAnsi="Courier New"/>
    </w:rPr>
  </w:style>
  <w:style w:type="character" w:customStyle="1" w:styleId="WW8Num28z2">
    <w:name w:val="WW8Num28z2"/>
    <w:uiPriority w:val="99"/>
    <w:rsid w:val="00686206"/>
    <w:rPr>
      <w:rFonts w:ascii="Wingdings" w:hAnsi="Wingdings"/>
    </w:rPr>
  </w:style>
  <w:style w:type="character" w:customStyle="1" w:styleId="WW8Num31z0">
    <w:name w:val="WW8Num31z0"/>
    <w:uiPriority w:val="99"/>
    <w:rsid w:val="00686206"/>
    <w:rPr>
      <w:rFonts w:ascii="Wingdings" w:hAnsi="Wingdings"/>
    </w:rPr>
  </w:style>
  <w:style w:type="character" w:customStyle="1" w:styleId="WW8Num31z1">
    <w:name w:val="WW8Num31z1"/>
    <w:uiPriority w:val="99"/>
    <w:rsid w:val="00686206"/>
    <w:rPr>
      <w:rFonts w:ascii="Courier New" w:hAnsi="Courier New"/>
    </w:rPr>
  </w:style>
  <w:style w:type="character" w:customStyle="1" w:styleId="WW8Num31z3">
    <w:name w:val="WW8Num31z3"/>
    <w:uiPriority w:val="99"/>
    <w:rsid w:val="00686206"/>
    <w:rPr>
      <w:rFonts w:ascii="Symbol" w:hAnsi="Symbol"/>
    </w:rPr>
  </w:style>
  <w:style w:type="character" w:customStyle="1" w:styleId="WW8Num32z0">
    <w:name w:val="WW8Num32z0"/>
    <w:uiPriority w:val="99"/>
    <w:rsid w:val="00686206"/>
    <w:rPr>
      <w:rFonts w:ascii="Wingdings" w:hAnsi="Wingdings"/>
    </w:rPr>
  </w:style>
  <w:style w:type="character" w:customStyle="1" w:styleId="WW8Num32z1">
    <w:name w:val="WW8Num32z1"/>
    <w:uiPriority w:val="99"/>
    <w:rsid w:val="00686206"/>
    <w:rPr>
      <w:rFonts w:ascii="Courier New" w:hAnsi="Courier New"/>
    </w:rPr>
  </w:style>
  <w:style w:type="character" w:customStyle="1" w:styleId="WW8Num32z3">
    <w:name w:val="WW8Num32z3"/>
    <w:uiPriority w:val="99"/>
    <w:rsid w:val="00686206"/>
    <w:rPr>
      <w:rFonts w:ascii="Symbol" w:hAnsi="Symbol"/>
    </w:rPr>
  </w:style>
  <w:style w:type="character" w:customStyle="1" w:styleId="13">
    <w:name w:val="Основной шрифт абзаца1"/>
    <w:uiPriority w:val="99"/>
    <w:rsid w:val="00686206"/>
  </w:style>
  <w:style w:type="paragraph" w:customStyle="1" w:styleId="14">
    <w:name w:val="Заголовок1"/>
    <w:basedOn w:val="a"/>
    <w:next w:val="ae"/>
    <w:uiPriority w:val="99"/>
    <w:rsid w:val="0068620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6862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6862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Заголовок таблицы"/>
    <w:basedOn w:val="ab"/>
    <w:rsid w:val="00686206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rsid w:val="00686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8620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686206"/>
  </w:style>
  <w:style w:type="numbering" w:customStyle="1" w:styleId="110">
    <w:name w:val="Нет списка11"/>
    <w:next w:val="a2"/>
    <w:uiPriority w:val="99"/>
    <w:semiHidden/>
    <w:unhideWhenUsed/>
    <w:rsid w:val="00686206"/>
  </w:style>
  <w:style w:type="character" w:customStyle="1" w:styleId="WW-Absatz-Standardschriftart">
    <w:name w:val="WW-Absatz-Standardschriftart"/>
    <w:rsid w:val="00686206"/>
  </w:style>
  <w:style w:type="character" w:customStyle="1" w:styleId="WW-Absatz-Standardschriftart1">
    <w:name w:val="WW-Absatz-Standardschriftart1"/>
    <w:rsid w:val="00686206"/>
  </w:style>
  <w:style w:type="character" w:customStyle="1" w:styleId="af7">
    <w:name w:val="Символ нумерации"/>
    <w:rsid w:val="00686206"/>
  </w:style>
  <w:style w:type="paragraph" w:styleId="af8">
    <w:name w:val="List"/>
    <w:basedOn w:val="ae"/>
    <w:uiPriority w:val="99"/>
    <w:rsid w:val="00686206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ConsPlusNormal1">
    <w:name w:val="ConsPlusNormal Знак"/>
    <w:link w:val="ConsPlusNormal0"/>
    <w:locked/>
    <w:rsid w:val="006862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eo-phone">
    <w:name w:val="geo-phone"/>
    <w:basedOn w:val="a0"/>
    <w:rsid w:val="00686206"/>
  </w:style>
  <w:style w:type="paragraph" w:customStyle="1" w:styleId="ConsPlusTitlePage">
    <w:name w:val="ConsPlusTitlePage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206"/>
  </w:style>
  <w:style w:type="paragraph" w:customStyle="1" w:styleId="p12">
    <w:name w:val="p12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86206"/>
  </w:style>
  <w:style w:type="paragraph" w:customStyle="1" w:styleId="p11">
    <w:name w:val="p11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686206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686206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68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6B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c">
    <w:name w:val="caption"/>
    <w:basedOn w:val="a"/>
    <w:uiPriority w:val="99"/>
    <w:semiHidden/>
    <w:unhideWhenUsed/>
    <w:qFormat/>
    <w:rsid w:val="006A26B6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6A26B6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6A26B6"/>
    <w:pPr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uiPriority w:val="99"/>
    <w:semiHidden/>
    <w:rsid w:val="006A26B6"/>
    <w:pPr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u w:color="000000"/>
      <w:lang w:eastAsia="zh-CN" w:bidi="hi-IN"/>
    </w:rPr>
  </w:style>
  <w:style w:type="paragraph" w:customStyle="1" w:styleId="ConsPlusJurTerm">
    <w:name w:val="ConsPlusJurTerm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uiPriority w:val="99"/>
    <w:semiHidden/>
    <w:rsid w:val="006A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semiHidden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A26B6"/>
    <w:rPr>
      <w:sz w:val="26"/>
      <w:szCs w:val="26"/>
    </w:rPr>
  </w:style>
  <w:style w:type="character" w:customStyle="1" w:styleId="afd">
    <w:name w:val="Гипертекстовая ссылка"/>
    <w:basedOn w:val="a0"/>
    <w:rsid w:val="006A26B6"/>
    <w:rPr>
      <w:b/>
      <w:bCs/>
      <w:color w:val="106BBE"/>
    </w:rPr>
  </w:style>
  <w:style w:type="paragraph" w:customStyle="1" w:styleId="18">
    <w:name w:val="Обычный (веб)1"/>
    <w:basedOn w:val="a"/>
    <w:rsid w:val="00CE2AC3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listparagraph">
    <w:name w:val="listparagraph"/>
    <w:basedOn w:val="a"/>
    <w:rsid w:val="009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07B98"/>
  </w:style>
  <w:style w:type="character" w:customStyle="1" w:styleId="20">
    <w:name w:val="Заголовок 2 Знак"/>
    <w:basedOn w:val="a0"/>
    <w:link w:val="2"/>
    <w:semiHidden/>
    <w:rsid w:val="00907B98"/>
    <w:rPr>
      <w:rFonts w:ascii="Times New Roman" w:eastAsia="Calibri" w:hAnsi="Times New Roman" w:cs="Times New Roman"/>
      <w:b/>
      <w:bCs/>
      <w:sz w:val="36"/>
      <w:szCs w:val="36"/>
    </w:rPr>
  </w:style>
  <w:style w:type="paragraph" w:styleId="afe">
    <w:name w:val="footnote text"/>
    <w:basedOn w:val="a"/>
    <w:link w:val="aff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907B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907B9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07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07B98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19">
    <w:name w:val="Знак Знак Знак Знак Знак Знак Знак Знак Знак1 Знак"/>
    <w:basedOn w:val="a"/>
    <w:rsid w:val="00907B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07B98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1a">
    <w:name w:val="Обычный1 Знак"/>
    <w:basedOn w:val="a0"/>
    <w:link w:val="1b"/>
    <w:locked/>
    <w:rsid w:val="00907B98"/>
    <w:rPr>
      <w:lang w:eastAsia="ru-RU"/>
    </w:rPr>
  </w:style>
  <w:style w:type="paragraph" w:customStyle="1" w:styleId="1b">
    <w:name w:val="Обычный1"/>
    <w:link w:val="1a"/>
    <w:rsid w:val="00907B98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customStyle="1" w:styleId="aff6">
    <w:name w:val="Таблицы (моноширинный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7">
    <w:name w:val="Нормальный (таблица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f8">
    <w:name w:val="footnote reference"/>
    <w:semiHidden/>
    <w:unhideWhenUsed/>
    <w:rsid w:val="00907B98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907B98"/>
    <w:rPr>
      <w:rFonts w:ascii="Times New Roman" w:hAnsi="Times New Roman" w:cs="Times New Roman" w:hint="default"/>
      <w:vertAlign w:val="superscript"/>
    </w:rPr>
  </w:style>
  <w:style w:type="character" w:styleId="affa">
    <w:name w:val="Placeholder Text"/>
    <w:basedOn w:val="a0"/>
    <w:uiPriority w:val="99"/>
    <w:semiHidden/>
    <w:rsid w:val="00907B98"/>
    <w:rPr>
      <w:color w:val="808080"/>
    </w:rPr>
  </w:style>
  <w:style w:type="character" w:customStyle="1" w:styleId="1c">
    <w:name w:val="Основной текст Знак1"/>
    <w:basedOn w:val="a0"/>
    <w:semiHidden/>
    <w:locked/>
    <w:rsid w:val="00907B98"/>
    <w:rPr>
      <w:rFonts w:ascii="Arial" w:eastAsia="Times New Roman" w:hAnsi="Arial" w:cs="Arial"/>
      <w:spacing w:val="6"/>
      <w:sz w:val="28"/>
      <w:szCs w:val="28"/>
    </w:rPr>
  </w:style>
  <w:style w:type="character" w:customStyle="1" w:styleId="affb">
    <w:name w:val="Не вступил в силу"/>
    <w:basedOn w:val="a0"/>
    <w:uiPriority w:val="99"/>
    <w:rsid w:val="00907B98"/>
    <w:rPr>
      <w:color w:val="000000"/>
      <w:shd w:val="clear" w:color="auto" w:fill="D8EDE8"/>
    </w:rPr>
  </w:style>
  <w:style w:type="character" w:customStyle="1" w:styleId="affc">
    <w:name w:val="Основной шрифт"/>
    <w:rsid w:val="00907B98"/>
  </w:style>
  <w:style w:type="character" w:customStyle="1" w:styleId="FontStyle18">
    <w:name w:val="Font Style18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character" w:customStyle="1" w:styleId="FontStyle23">
    <w:name w:val="Font Style23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table" w:customStyle="1" w:styleId="1d">
    <w:name w:val="Сетка таблицы1"/>
    <w:basedOn w:val="a1"/>
    <w:uiPriority w:val="59"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3B46E7"/>
  </w:style>
  <w:style w:type="table" w:customStyle="1" w:styleId="27">
    <w:name w:val="Сетка таблицы2"/>
    <w:basedOn w:val="a1"/>
    <w:next w:val="a8"/>
    <w:uiPriority w:val="59"/>
    <w:rsid w:val="00017D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</cp:lastModifiedBy>
  <cp:revision>11</cp:revision>
  <cp:lastPrinted>2021-01-11T08:59:00Z</cp:lastPrinted>
  <dcterms:created xsi:type="dcterms:W3CDTF">2021-02-01T10:49:00Z</dcterms:created>
  <dcterms:modified xsi:type="dcterms:W3CDTF">2021-06-09T09:38:00Z</dcterms:modified>
</cp:coreProperties>
</file>