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70" w:rsidRDefault="00957870" w:rsidP="00957870">
      <w:pPr>
        <w:pStyle w:val="a5"/>
        <w:spacing w:after="0"/>
      </w:pPr>
      <w:r w:rsidRPr="00957870">
        <w:rPr>
          <w:noProof/>
        </w:rPr>
        <w:drawing>
          <wp:inline distT="0" distB="0" distL="0" distR="0">
            <wp:extent cx="2038350" cy="1828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957870" w:rsidRDefault="00957870" w:rsidP="00957870">
      <w:pPr>
        <w:pStyle w:val="a5"/>
        <w:spacing w:beforeAutospacing="0" w:after="0"/>
        <w:ind w:left="-1083"/>
      </w:pPr>
    </w:p>
    <w:p w:rsidR="00957870" w:rsidRDefault="00957870" w:rsidP="00957870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информационный бюллетень</w:t>
      </w:r>
    </w:p>
    <w:p w:rsidR="00957870" w:rsidRDefault="00957870" w:rsidP="00957870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Завражного сельского поселения</w:t>
      </w:r>
    </w:p>
    <w:p w:rsidR="00957870" w:rsidRDefault="00957870" w:rsidP="00957870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Кадыйского муниципального района Костромской области</w:t>
      </w:r>
    </w:p>
    <w:p w:rsidR="00957870" w:rsidRDefault="00957870" w:rsidP="00957870">
      <w:pPr>
        <w:pStyle w:val="a5"/>
        <w:spacing w:after="0"/>
        <w:jc w:val="center"/>
      </w:pPr>
      <w:r>
        <w:rPr>
          <w:color w:val="000000"/>
          <w:sz w:val="27"/>
          <w:szCs w:val="27"/>
        </w:rPr>
        <w:t xml:space="preserve"> </w:t>
      </w:r>
    </w:p>
    <w:p w:rsidR="00957870" w:rsidRDefault="00957870" w:rsidP="00957870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>08 ноября  2016 г</w:t>
      </w:r>
      <w:r>
        <w:rPr>
          <w:color w:val="000000"/>
          <w:sz w:val="27"/>
          <w:szCs w:val="27"/>
        </w:rPr>
        <w:t xml:space="preserve">                 </w:t>
      </w:r>
      <w:r>
        <w:rPr>
          <w:b/>
          <w:bCs/>
          <w:color w:val="000000"/>
        </w:rPr>
        <w:t>Учредитель - Совет депутатов Завражного</w:t>
      </w:r>
    </w:p>
    <w:p w:rsidR="00957870" w:rsidRDefault="00957870" w:rsidP="00957870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 xml:space="preserve">вторник  </w:t>
      </w:r>
      <w:r>
        <w:rPr>
          <w:b/>
          <w:bCs/>
          <w:color w:val="000000"/>
          <w:sz w:val="27"/>
          <w:szCs w:val="27"/>
        </w:rPr>
        <w:t xml:space="preserve">№ 92                     </w:t>
      </w:r>
      <w:r>
        <w:rPr>
          <w:b/>
          <w:bCs/>
          <w:color w:val="000000"/>
        </w:rPr>
        <w:t xml:space="preserve">сельского поселения </w:t>
      </w:r>
    </w:p>
    <w:p w:rsidR="00957870" w:rsidRDefault="00957870" w:rsidP="00957870">
      <w:pPr>
        <w:pStyle w:val="a5"/>
        <w:spacing w:after="0"/>
      </w:pPr>
      <w:r>
        <w:rPr>
          <w:b/>
          <w:bCs/>
          <w:color w:val="000000"/>
        </w:rPr>
        <w:t xml:space="preserve">                                                    Кадыйского муниципального </w:t>
      </w:r>
    </w:p>
    <w:p w:rsidR="00957870" w:rsidRDefault="00957870" w:rsidP="00957870">
      <w:pPr>
        <w:pStyle w:val="a5"/>
        <w:pBdr>
          <w:bottom w:val="single" w:sz="8" w:space="2" w:color="000000"/>
        </w:pBdr>
        <w:spacing w:after="0"/>
      </w:pPr>
      <w:r>
        <w:rPr>
          <w:b/>
          <w:bCs/>
          <w:color w:val="000000"/>
        </w:rPr>
        <w:t xml:space="preserve">                                                    района Костромской области</w:t>
      </w:r>
    </w:p>
    <w:p w:rsidR="00957870" w:rsidRDefault="00957870" w:rsidP="00957870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957870" w:rsidRDefault="00957870" w:rsidP="00957870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957870" w:rsidRDefault="00957870" w:rsidP="00957870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957870" w:rsidRDefault="00957870" w:rsidP="00957870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957870" w:rsidRDefault="00957870" w:rsidP="00957870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957870" w:rsidRDefault="00957870" w:rsidP="00957870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</w:p>
    <w:p w:rsidR="00957870" w:rsidRDefault="00957870" w:rsidP="00957870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РЕШЕНИЕ</w:t>
      </w:r>
    </w:p>
    <w:p w:rsidR="00957870" w:rsidRDefault="00957870" w:rsidP="00957870">
      <w:pPr>
        <w:pStyle w:val="Standard"/>
        <w:rPr>
          <w:rFonts w:ascii="Arial" w:hAnsi="Arial" w:cs="Arial"/>
          <w:sz w:val="26"/>
          <w:szCs w:val="26"/>
        </w:rPr>
      </w:pPr>
    </w:p>
    <w:p w:rsidR="00957870" w:rsidRDefault="00957870" w:rsidP="00957870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Arial" w:eastAsia="Times New Roman" w:hAnsi="Arial" w:cs="Arial"/>
          <w:sz w:val="26"/>
          <w:szCs w:val="26"/>
          <w:lang w:bidi="ar-SA"/>
        </w:rPr>
        <w:t>От 31 октября 2016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                             № 31</w:t>
      </w:r>
    </w:p>
    <w:p w:rsidR="00957870" w:rsidRDefault="00957870" w:rsidP="00957870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957870" w:rsidRDefault="00957870" w:rsidP="0095787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957870" w:rsidRDefault="00957870" w:rsidP="0095787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в решение от 25 декабря  2015 года № 14</w:t>
      </w:r>
    </w:p>
    <w:p w:rsidR="00957870" w:rsidRDefault="00957870" w:rsidP="0095787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«О бюджете Завражного сельского поселения</w:t>
      </w:r>
    </w:p>
    <w:p w:rsidR="00957870" w:rsidRDefault="00957870" w:rsidP="0095787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Кадыйского муниципального района</w:t>
      </w:r>
    </w:p>
    <w:p w:rsidR="00957870" w:rsidRDefault="00957870" w:rsidP="0095787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Костромской области на 2016 год»</w:t>
      </w:r>
    </w:p>
    <w:p w:rsidR="00957870" w:rsidRDefault="00957870" w:rsidP="0095787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957870" w:rsidRDefault="00957870" w:rsidP="00957870">
      <w:pPr>
        <w:pStyle w:val="Standard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уведомлениями по расчетам финансового отдела администрации Кадыйского муниципального района, решением Собрания депутатов Кадыйского муниципального района № 95 от..07.10.2016г и № 102 от 27.10.2016г.:</w:t>
      </w:r>
    </w:p>
    <w:p w:rsidR="00957870" w:rsidRDefault="00957870" w:rsidP="00957870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передана в бюджет Завражного сельского поселения дотация на сбалансированность в сумме  260 000 руб.;</w:t>
      </w:r>
    </w:p>
    <w:p w:rsidR="00957870" w:rsidRDefault="00957870" w:rsidP="00957870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в связи с поступлением денежных пожертвований от Гуттермана М.А. в размере 15000 руб. на коммунальное хозяйство</w:t>
      </w:r>
    </w:p>
    <w:p w:rsidR="00957870" w:rsidRDefault="00957870" w:rsidP="0095787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</w:p>
    <w:p w:rsidR="00957870" w:rsidRDefault="00957870" w:rsidP="00957870">
      <w:pPr>
        <w:pStyle w:val="Standard"/>
        <w:rPr>
          <w:rFonts w:ascii="Arial" w:hAnsi="Arial" w:cs="Arial"/>
        </w:rPr>
      </w:pPr>
    </w:p>
    <w:p w:rsidR="00957870" w:rsidRDefault="00957870" w:rsidP="00957870">
      <w:pPr>
        <w:pStyle w:val="Standard"/>
        <w:jc w:val="center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lastRenderedPageBreak/>
        <w:t>РЕШИЛ:</w:t>
      </w:r>
    </w:p>
    <w:p w:rsidR="00957870" w:rsidRDefault="00957870" w:rsidP="00957870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1. В решении Совета депутатов от  25.12.2015 г. № 14 «О бюджете Завражного сельского поселения Кадыйского муниципального района Костромской области на 2016 год» в п. 1) и 2) слова «общий объем доходов бюджета в сумме 3426792 рублей, в том числе объем безвозмездных поступлений в сумме 1802592 рублей, общий объем расходов бюджета в сумме 3589192 рублей» заменить словами «общий объем доходов бюджета в сумме 3701792 рубля, в том числе объем безвозмездных поступлений в сумме 2077592 рубля, общий объем расходов бюджета в сумме  3864192 рубля».</w:t>
      </w:r>
    </w:p>
    <w:p w:rsidR="00957870" w:rsidRDefault="00957870" w:rsidP="00957870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2. Утвердить в бюджете Завражного сельского поселения  на 2015 год  поступления доходов по группам, подгруппам, статьям и подстатьям классификации доходов согласно приложению № 1 к настоящему решению.</w:t>
      </w:r>
    </w:p>
    <w:p w:rsidR="00957870" w:rsidRDefault="00957870" w:rsidP="00957870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3. Утвердить распределение расходов  бюджета Завражного сельского поселения  по разделам и подразделам, целевым статьям и видам расходов функциональной классификации согласно приложению № 2 к настоящему решению.</w:t>
      </w:r>
    </w:p>
    <w:p w:rsidR="00957870" w:rsidRDefault="00957870" w:rsidP="00957870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4. Утвердить распределение ассигнований из бюджета Завражного сельского поселения  по получателям бюджетных средств по разделам, подразделам, целевым статьям и видам расходов функциональной классификации согласно приложению № 3 к настоящему решению.</w:t>
      </w:r>
    </w:p>
    <w:p w:rsidR="00957870" w:rsidRDefault="00957870" w:rsidP="00957870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5. Опубликовать настоящее решение в информационном бюллетене «Вести Завражья»</w:t>
      </w:r>
    </w:p>
    <w:p w:rsidR="00957870" w:rsidRDefault="00957870" w:rsidP="00957870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6. Настоящее решение вступает в силу со дня опубликования.</w:t>
      </w:r>
    </w:p>
    <w:p w:rsidR="00957870" w:rsidRDefault="00957870" w:rsidP="00957870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957870" w:rsidRDefault="00957870" w:rsidP="0095787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 Завражного сельского поселения:                                                             И.А.Панина</w:t>
      </w:r>
    </w:p>
    <w:p w:rsidR="00957870" w:rsidRDefault="00957870" w:rsidP="00957870">
      <w:pPr>
        <w:rPr>
          <w:rFonts w:ascii="Arial" w:eastAsia="Times New Roman" w:hAnsi="Arial" w:cs="Arial"/>
        </w:rPr>
      </w:pPr>
    </w:p>
    <w:p w:rsidR="00957870" w:rsidRDefault="00957870" w:rsidP="00957870">
      <w:pPr>
        <w:rPr>
          <w:rFonts w:ascii="Arial" w:eastAsia="Times New Roman" w:hAnsi="Arial" w:cs="Arial"/>
        </w:rPr>
      </w:pPr>
    </w:p>
    <w:p w:rsidR="00957870" w:rsidRDefault="00957870" w:rsidP="00957870">
      <w:pPr>
        <w:jc w:val="right"/>
        <w:rPr>
          <w:rFonts w:ascii="Arial" w:eastAsia="Lucida Sans Unicode" w:hAnsi="Arial" w:cs="Arial"/>
          <w:lang w:bidi="ru-RU"/>
        </w:rPr>
      </w:pPr>
      <w:r>
        <w:rPr>
          <w:rFonts w:ascii="Arial" w:hAnsi="Arial" w:cs="Arial"/>
        </w:rPr>
        <w:t xml:space="preserve">                                                                   Приложение № 1</w:t>
      </w:r>
    </w:p>
    <w:p w:rsidR="00957870" w:rsidRDefault="00957870" w:rsidP="009578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к решению Совета депутатов</w:t>
      </w:r>
    </w:p>
    <w:p w:rsidR="00957870" w:rsidRDefault="00957870" w:rsidP="009578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№ 31 от 31 октября 2016 г.</w:t>
      </w:r>
    </w:p>
    <w:p w:rsidR="00957870" w:rsidRDefault="00957870" w:rsidP="00957870">
      <w:pPr>
        <w:jc w:val="center"/>
        <w:rPr>
          <w:rFonts w:ascii="Arial" w:hAnsi="Arial" w:cs="Arial"/>
        </w:rPr>
      </w:pPr>
    </w:p>
    <w:p w:rsidR="00957870" w:rsidRDefault="00957870" w:rsidP="0095787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Объём поступлений доходов в бюджет </w:t>
      </w:r>
    </w:p>
    <w:p w:rsidR="00957870" w:rsidRDefault="00957870" w:rsidP="0095787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Завражного сельского поселения Кадыйского муниципального района Костромской области на 2016 год.</w:t>
      </w:r>
    </w:p>
    <w:p w:rsidR="00957870" w:rsidRDefault="00957870" w:rsidP="00957870">
      <w:pPr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5812"/>
        <w:gridCol w:w="1276"/>
      </w:tblGrid>
      <w:tr w:rsidR="00957870" w:rsidTr="009578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Наименование кодов</w:t>
            </w:r>
          </w:p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 экономической классификации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Сумма </w:t>
            </w:r>
          </w:p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(руб.)</w:t>
            </w:r>
          </w:p>
        </w:tc>
      </w:tr>
      <w:tr w:rsidR="00957870" w:rsidTr="00957870">
        <w:trPr>
          <w:trHeight w:val="41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0 00  0000 00 0000 000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3701792</w:t>
            </w:r>
          </w:p>
        </w:tc>
      </w:tr>
      <w:tr w:rsidR="00957870" w:rsidTr="00957870">
        <w:trPr>
          <w:trHeight w:val="4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1624200</w:t>
            </w:r>
          </w:p>
        </w:tc>
      </w:tr>
      <w:tr w:rsidR="00957870" w:rsidTr="00957870">
        <w:trPr>
          <w:trHeight w:val="33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257600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1 01 02000 01 0000 110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257600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1 01 02010 01 0000 110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>
              <w:rPr>
                <w:rFonts w:ascii="Arial" w:hAnsi="Arial" w:cs="Arial"/>
              </w:rPr>
              <w:lastRenderedPageBreak/>
              <w:t>исчисление и уплата налога осуществляется в соответствии со ст. 227,227 1 и 228 НК РФ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257600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1 03 00000 00 0000 000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НАЛОГИ НА ТОВАРЫ (РАБОТЫ, УСЛУГИ), РЕАЛИЗОВАННЫЕ НА ТЕРРИТОРИИ  РФ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320400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1 03 02230 01 0000 110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113700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1 03 02240 01 0000 110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1750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1 03 02250 01 0000 110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248100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1 03 02260 01 0000 110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pStyle w:val="Standard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-43150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1 05 00000 00 0000 110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77000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1 05 01011 01 0000 110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8400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1 05 01021 01 0000 110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63600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1 05 03010 01 0000 110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650000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1 06 01000 00 0000 110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70000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70000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1 06 06000 00 0000 110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580000</w:t>
            </w:r>
          </w:p>
        </w:tc>
      </w:tr>
      <w:tr w:rsidR="00957870" w:rsidTr="00957870">
        <w:trPr>
          <w:trHeight w:val="2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340000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240000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1 08 00000 00 0000 000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3400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1 08 04020 01 0000 110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3400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1 11 00000 00 0000 000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70" w:rsidRDefault="00957870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263400</w:t>
            </w:r>
          </w:p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1 11 05025 10 0000 120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83400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1 11 05035 10 0000 120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180000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1 13 00000 00 0000 000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Times New Roman CYR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eastAsia="Times New Roman CYR" w:hAnsi="Arial" w:cs="Arial"/>
                <w:bCs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2000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1 13 01995 10 0000 130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Times New Roman CYR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eastAsia="Times New Roman CYR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1 14 00000 00 0000 000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Times New Roman CYR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eastAsia="Times New Roman CYR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50400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Times New Roman CYR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eastAsia="Times New Roman CYR" w:hAnsi="Arial" w:cs="Arial"/>
              </w:rPr>
              <w:t>1 14 02053 10 0000 410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Times New Roman CYR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eastAsia="Times New Roman CYR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70" w:rsidRDefault="00957870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50400</w:t>
            </w:r>
          </w:p>
          <w:p w:rsidR="00957870" w:rsidRDefault="0095787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957870" w:rsidRDefault="0095787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957870" w:rsidRDefault="0095787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</w:tr>
    </w:tbl>
    <w:p w:rsidR="00957870" w:rsidRDefault="00957870" w:rsidP="00957870">
      <w:pPr>
        <w:jc w:val="both"/>
        <w:rPr>
          <w:rFonts w:ascii="Arial" w:eastAsia="Lucida Sans Unicode" w:hAnsi="Arial" w:cs="Arial"/>
          <w:kern w:val="3"/>
          <w:sz w:val="24"/>
          <w:szCs w:val="24"/>
          <w:lang w:bidi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5812"/>
        <w:gridCol w:w="1276"/>
      </w:tblGrid>
      <w:tr w:rsidR="00957870" w:rsidTr="009578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2077592</w:t>
            </w:r>
          </w:p>
        </w:tc>
      </w:tr>
      <w:tr w:rsidR="00957870" w:rsidTr="00957870">
        <w:trPr>
          <w:trHeight w:val="48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2 02 00000 00 0000 000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2044592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2 02 01000 00 0000 151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1973500</w:t>
            </w:r>
          </w:p>
        </w:tc>
      </w:tr>
      <w:tr w:rsidR="00957870" w:rsidTr="00957870">
        <w:trPr>
          <w:trHeight w:val="56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870" w:rsidRDefault="00957870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2 02 01001 10 0000 151</w:t>
            </w:r>
          </w:p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eastAsia="Times New Roman CYR" w:hAnsi="Arial" w:cs="Arial"/>
              </w:rPr>
              <w:t xml:space="preserve">сельских </w:t>
            </w:r>
            <w:r>
              <w:rPr>
                <w:rFonts w:ascii="Arial" w:hAnsi="Arial" w:cs="Arial"/>
              </w:rPr>
              <w:t>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522200</w:t>
            </w:r>
          </w:p>
        </w:tc>
      </w:tr>
      <w:tr w:rsidR="00957870" w:rsidTr="00957870">
        <w:trPr>
          <w:trHeight w:val="56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870" w:rsidRDefault="00957870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2 02 01003 10 0000 151</w:t>
            </w:r>
          </w:p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eastAsia="Times New Roman CYR" w:hAnsi="Arial" w:cs="Arial"/>
              </w:rPr>
              <w:t xml:space="preserve">сельских </w:t>
            </w:r>
            <w:r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1451300</w:t>
            </w:r>
          </w:p>
        </w:tc>
      </w:tr>
      <w:tr w:rsidR="00957870" w:rsidTr="00957870">
        <w:trPr>
          <w:trHeight w:val="56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2 02 03000 00 0000 151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60600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870" w:rsidRDefault="00957870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2 02 03015 10 0000 151</w:t>
            </w:r>
          </w:p>
          <w:p w:rsidR="00957870" w:rsidRDefault="00957870">
            <w:pPr>
              <w:jc w:val="both"/>
              <w:rPr>
                <w:rFonts w:ascii="Arial" w:hAnsi="Arial" w:cs="Arial"/>
              </w:rPr>
            </w:pPr>
          </w:p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Субвенции бюджетам  </w:t>
            </w:r>
            <w:r>
              <w:rPr>
                <w:rFonts w:ascii="Arial" w:eastAsia="Times New Roman CYR" w:hAnsi="Arial" w:cs="Arial"/>
              </w:rPr>
              <w:t xml:space="preserve">сельских </w:t>
            </w:r>
            <w:r>
              <w:rPr>
                <w:rFonts w:ascii="Arial" w:hAnsi="Arial" w:cs="Arial"/>
              </w:rPr>
              <w:t>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59200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2 02 03024 10 0000 151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Субвенции бюджетам </w:t>
            </w:r>
            <w:r>
              <w:rPr>
                <w:rFonts w:ascii="Arial" w:eastAsia="Times New Roman CYR" w:hAnsi="Arial" w:cs="Arial"/>
              </w:rPr>
              <w:t xml:space="preserve">сельских </w:t>
            </w:r>
            <w:r>
              <w:rPr>
                <w:rFonts w:ascii="Arial" w:hAnsi="Arial" w:cs="Arial"/>
              </w:rPr>
              <w:t>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2 02 04000 00 0000 151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10492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2 02 04014 10 0000 151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10492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2 07 00000 00 0000 180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33000</w:t>
            </w:r>
          </w:p>
        </w:tc>
      </w:tr>
      <w:tr w:rsidR="00957870" w:rsidTr="00957870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2 07 05030 10 0000 180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33000</w:t>
            </w:r>
          </w:p>
        </w:tc>
      </w:tr>
    </w:tbl>
    <w:p w:rsidR="00957870" w:rsidRDefault="00957870" w:rsidP="00957870">
      <w:pPr>
        <w:jc w:val="both"/>
        <w:rPr>
          <w:rFonts w:ascii="Arial" w:eastAsia="Times New Roman" w:hAnsi="Arial" w:cs="Arial"/>
          <w:kern w:val="3"/>
        </w:rPr>
      </w:pPr>
    </w:p>
    <w:p w:rsidR="00957870" w:rsidRDefault="00957870" w:rsidP="00957870">
      <w:pPr>
        <w:rPr>
          <w:rFonts w:ascii="Arial" w:eastAsia="Times New Roman" w:hAnsi="Arial" w:cs="Arial"/>
        </w:rPr>
      </w:pPr>
    </w:p>
    <w:p w:rsidR="00957870" w:rsidRDefault="00957870" w:rsidP="00957870">
      <w:pPr>
        <w:rPr>
          <w:rFonts w:ascii="Arial" w:eastAsia="Times New Roman" w:hAnsi="Arial" w:cs="Arial"/>
        </w:rPr>
      </w:pPr>
    </w:p>
    <w:p w:rsidR="00957870" w:rsidRDefault="00957870" w:rsidP="00957870">
      <w:pPr>
        <w:rPr>
          <w:rFonts w:ascii="Times New Roman" w:eastAsia="Lucida Sans Unicode" w:hAnsi="Times New Roman" w:cs="Tahoma"/>
          <w:lang w:bidi="ru-RU"/>
        </w:rPr>
      </w:pPr>
    </w:p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Приложение № 2</w:t>
      </w:r>
    </w:p>
    <w:p w:rsidR="00957870" w:rsidRDefault="00957870" w:rsidP="009578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к решению Совета депутатов</w:t>
      </w:r>
    </w:p>
    <w:p w:rsidR="00957870" w:rsidRDefault="00957870" w:rsidP="009578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от «31» октября 2016 года</w:t>
      </w:r>
    </w:p>
    <w:p w:rsidR="00957870" w:rsidRDefault="00957870" w:rsidP="009578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№ 31</w:t>
      </w:r>
    </w:p>
    <w:p w:rsidR="00957870" w:rsidRDefault="00957870" w:rsidP="0095787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10845" w:type="dxa"/>
        <w:tblInd w:w="93" w:type="dxa"/>
        <w:tblLayout w:type="fixed"/>
        <w:tblLook w:val="04A0"/>
      </w:tblPr>
      <w:tblGrid>
        <w:gridCol w:w="13"/>
        <w:gridCol w:w="4825"/>
        <w:gridCol w:w="567"/>
        <w:gridCol w:w="664"/>
        <w:gridCol w:w="1624"/>
        <w:gridCol w:w="978"/>
        <w:gridCol w:w="1272"/>
        <w:gridCol w:w="902"/>
      </w:tblGrid>
      <w:tr w:rsidR="00957870" w:rsidTr="00957870">
        <w:trPr>
          <w:trHeight w:val="259"/>
        </w:trPr>
        <w:tc>
          <w:tcPr>
            <w:tcW w:w="10840" w:type="dxa"/>
            <w:gridSpan w:val="8"/>
            <w:noWrap/>
            <w:vAlign w:val="bottom"/>
            <w:hideMark/>
          </w:tcPr>
          <w:p w:rsidR="00957870" w:rsidRDefault="00957870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</w:tr>
      <w:tr w:rsidR="00957870" w:rsidTr="00957870">
        <w:trPr>
          <w:trHeight w:val="255"/>
        </w:trPr>
        <w:tc>
          <w:tcPr>
            <w:tcW w:w="10840" w:type="dxa"/>
            <w:gridSpan w:val="8"/>
            <w:vAlign w:val="bottom"/>
            <w:hideMark/>
          </w:tcPr>
          <w:p w:rsidR="00957870" w:rsidRDefault="00957870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бюджета Завражного сельского поселения на 2016 год</w:t>
            </w:r>
          </w:p>
        </w:tc>
      </w:tr>
      <w:tr w:rsidR="00957870" w:rsidTr="00957870">
        <w:trPr>
          <w:trHeight w:val="255"/>
        </w:trPr>
        <w:tc>
          <w:tcPr>
            <w:tcW w:w="10840" w:type="dxa"/>
            <w:gridSpan w:val="8"/>
            <w:vAlign w:val="bottom"/>
            <w:hideMark/>
          </w:tcPr>
          <w:p w:rsidR="00957870" w:rsidRDefault="00957870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по разделам, подразделам, целевым статьям и видам расходов</w:t>
            </w:r>
          </w:p>
        </w:tc>
      </w:tr>
      <w:tr w:rsidR="00957870" w:rsidTr="00957870">
        <w:trPr>
          <w:trHeight w:val="222"/>
        </w:trPr>
        <w:tc>
          <w:tcPr>
            <w:tcW w:w="10840" w:type="dxa"/>
            <w:gridSpan w:val="8"/>
            <w:vAlign w:val="bottom"/>
            <w:hideMark/>
          </w:tcPr>
          <w:p w:rsidR="00957870" w:rsidRDefault="00957870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классификации расходов бюджета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Коды ведомственной классификации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 За год (руб.)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870" w:rsidRDefault="00957870">
            <w:pPr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 Целевая статья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 Вид расхода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70" w:rsidRDefault="00957870">
            <w:pPr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1622937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  <w:trHeight w:val="842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870" w:rsidRDefault="00957870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545093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Глава Завражного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00100 00000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545093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00100 00110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545093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00100 00110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545093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00100 00110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545093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1034844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1034844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00500 00110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749444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00500 00110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749444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00500 00110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749444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284000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219000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219000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65000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65000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00500 72090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00500 72090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00500 72090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Резервный фонд администрации Завражного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33000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09000 20150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09000 20150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0900020150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09200 20170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09200 20170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09200 20170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59200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59200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00800 51180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59200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00800 51180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47784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00800 51180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47784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00800 51180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11416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00800 51180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11416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10000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Резервный фонд администрации Завражного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339400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320400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31500 20020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320400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31500 20020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320400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31500 20020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320400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34000 20030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34000 20030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34000 20030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  <w:trHeight w:val="229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535000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  <w:trHeight w:val="229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  <w:trHeight w:val="229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36000 20050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  <w:trHeight w:val="229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36000 20050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  <w:trHeight w:val="229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36000 20050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  <w:trHeight w:val="229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224000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  <w:trHeight w:val="229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36100 20060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224000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36100 20060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224000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361002 0060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224000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121000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50000 20070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98000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50000 20070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98000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50000 20070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98000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50000 20110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870" w:rsidRDefault="00957870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23000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50000 20110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23000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50000 20110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23000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1242493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1242493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Расходы на обеспечение деятельности учреждений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1240493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1011657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1011657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198836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198836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30000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30000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Расходы на обеспечение деятельности учреждений культуры и мероприятия в сфере культуры и кинематографии за счет платных услуг и безвозмездных поступлений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55162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55162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52100 73020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55162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52100 73020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55162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52100 73020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55162</w:t>
            </w:r>
          </w:p>
        </w:tc>
      </w:tr>
      <w:tr w:rsidR="00957870" w:rsidTr="00957870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3864192</w:t>
            </w:r>
          </w:p>
        </w:tc>
      </w:tr>
    </w:tbl>
    <w:p w:rsidR="00957870" w:rsidRDefault="00957870" w:rsidP="00957870">
      <w:pPr>
        <w:rPr>
          <w:rFonts w:ascii="Times New Roman" w:eastAsia="Lucida Sans Unicode" w:hAnsi="Times New Roman" w:cs="Tahoma"/>
          <w:kern w:val="3"/>
          <w:lang w:bidi="ru-RU"/>
        </w:rPr>
      </w:pPr>
    </w:p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             </w:t>
      </w:r>
      <w:r>
        <w:rPr>
          <w:rFonts w:ascii="Arial" w:hAnsi="Arial" w:cs="Arial"/>
        </w:rPr>
        <w:t>Приложение № 3</w:t>
      </w:r>
    </w:p>
    <w:p w:rsidR="00957870" w:rsidRDefault="00957870" w:rsidP="009578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 решению Совета депутатов                                                                                                 </w:t>
      </w:r>
    </w:p>
    <w:p w:rsidR="00957870" w:rsidRDefault="00957870" w:rsidP="009578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от «31» октября 2016 года</w:t>
      </w:r>
    </w:p>
    <w:p w:rsidR="00957870" w:rsidRDefault="00957870" w:rsidP="009578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№ 31</w:t>
      </w:r>
    </w:p>
    <w:p w:rsidR="00957870" w:rsidRDefault="00957870" w:rsidP="00957870">
      <w:pPr>
        <w:jc w:val="center"/>
        <w:rPr>
          <w:rFonts w:ascii="Times New Roman" w:hAnsi="Times New Roman" w:cs="Tahoma"/>
        </w:rPr>
      </w:pPr>
    </w:p>
    <w:tbl>
      <w:tblPr>
        <w:tblW w:w="11860" w:type="dxa"/>
        <w:tblLook w:val="04A0"/>
      </w:tblPr>
      <w:tblGrid>
        <w:gridCol w:w="11860"/>
      </w:tblGrid>
      <w:tr w:rsidR="00957870" w:rsidTr="00957870">
        <w:trPr>
          <w:trHeight w:val="259"/>
        </w:trPr>
        <w:tc>
          <w:tcPr>
            <w:tcW w:w="11860" w:type="dxa"/>
            <w:noWrap/>
            <w:vAlign w:val="bottom"/>
            <w:hideMark/>
          </w:tcPr>
          <w:p w:rsidR="00957870" w:rsidRDefault="00957870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</w:tr>
      <w:tr w:rsidR="00957870" w:rsidTr="00957870">
        <w:trPr>
          <w:trHeight w:val="255"/>
        </w:trPr>
        <w:tc>
          <w:tcPr>
            <w:tcW w:w="11860" w:type="dxa"/>
            <w:vAlign w:val="bottom"/>
            <w:hideMark/>
          </w:tcPr>
          <w:p w:rsidR="00957870" w:rsidRDefault="00957870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бюджета Завражного сельского поселения на 2016 год</w:t>
            </w:r>
          </w:p>
        </w:tc>
      </w:tr>
      <w:tr w:rsidR="00957870" w:rsidTr="00957870">
        <w:trPr>
          <w:trHeight w:val="255"/>
        </w:trPr>
        <w:tc>
          <w:tcPr>
            <w:tcW w:w="11860" w:type="dxa"/>
            <w:vAlign w:val="bottom"/>
            <w:hideMark/>
          </w:tcPr>
          <w:p w:rsidR="00957870" w:rsidRDefault="00957870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по разделам, подразделам, целевым статьям и видам расходов</w:t>
            </w:r>
          </w:p>
        </w:tc>
      </w:tr>
      <w:tr w:rsidR="00957870" w:rsidTr="00957870">
        <w:trPr>
          <w:trHeight w:val="222"/>
        </w:trPr>
        <w:tc>
          <w:tcPr>
            <w:tcW w:w="11860" w:type="dxa"/>
            <w:vAlign w:val="bottom"/>
            <w:hideMark/>
          </w:tcPr>
          <w:p w:rsidR="00957870" w:rsidRDefault="00957870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классификации расходов бюджета по получателям бюджетных средств</w:t>
            </w:r>
          </w:p>
        </w:tc>
      </w:tr>
    </w:tbl>
    <w:p w:rsidR="00957870" w:rsidRDefault="00957870" w:rsidP="00957870">
      <w:pPr>
        <w:jc w:val="both"/>
        <w:rPr>
          <w:rFonts w:ascii="Arial" w:eastAsia="Lucida Sans Unicode" w:hAnsi="Arial" w:cs="Arial"/>
          <w:kern w:val="3"/>
          <w:lang w:bidi="ru-RU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114"/>
        <w:gridCol w:w="710"/>
        <w:gridCol w:w="567"/>
        <w:gridCol w:w="567"/>
        <w:gridCol w:w="1702"/>
        <w:gridCol w:w="710"/>
        <w:gridCol w:w="1560"/>
      </w:tblGrid>
      <w:tr w:rsidR="00957870" w:rsidTr="00957870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870" w:rsidRDefault="00957870">
            <w:pPr>
              <w:snapToGrid w:val="0"/>
              <w:ind w:left="34" w:hanging="34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</w:p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Коды ведомственной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 За год (руб.)</w:t>
            </w:r>
          </w:p>
        </w:tc>
      </w:tr>
      <w:tr w:rsidR="00957870" w:rsidTr="00957870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870" w:rsidRDefault="00957870">
            <w:pPr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70" w:rsidRDefault="00957870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Раздел</w:t>
            </w:r>
          </w:p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 Целевая статья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 Вид расхода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70" w:rsidRDefault="00957870">
            <w:pPr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</w:tr>
      <w:tr w:rsidR="00957870" w:rsidTr="009578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Администрация Завражного сельского поселения Кадыйского муниципального района Костромской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2621699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1622937</w:t>
            </w:r>
          </w:p>
        </w:tc>
      </w:tr>
      <w:tr w:rsidR="00957870" w:rsidTr="00957870">
        <w:trPr>
          <w:trHeight w:val="101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870" w:rsidRDefault="00957870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545093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Глава Завражного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00100 00000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545093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545093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545093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545093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1034844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1034844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749444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749444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749444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284000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219000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219000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65000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65000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Резервный фонд администрации Завражного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957870" w:rsidTr="00957870">
        <w:trPr>
          <w:trHeight w:val="22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957870" w:rsidTr="00957870">
        <w:trPr>
          <w:trHeight w:val="22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33000</w:t>
            </w:r>
          </w:p>
        </w:tc>
      </w:tr>
      <w:tr w:rsidR="00957870" w:rsidTr="00957870">
        <w:trPr>
          <w:trHeight w:val="22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0900020150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24000</w:t>
            </w:r>
          </w:p>
        </w:tc>
      </w:tr>
      <w:tr w:rsidR="00957870" w:rsidTr="00957870">
        <w:trPr>
          <w:trHeight w:val="22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09000 20150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24000</w:t>
            </w:r>
          </w:p>
        </w:tc>
      </w:tr>
      <w:tr w:rsidR="00957870" w:rsidTr="00957870">
        <w:trPr>
          <w:trHeight w:val="22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09000 20150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09200 20170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09200 20170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09200 20170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59200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59200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59200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47784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47784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11416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11416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10000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Резервный фонд администрации Завражного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339400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320400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320400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320400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320400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</w:t>
            </w:r>
          </w:p>
        </w:tc>
      </w:tr>
      <w:tr w:rsidR="00957870" w:rsidTr="00957870">
        <w:trPr>
          <w:trHeight w:val="47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535000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224000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36100 20060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224000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36100 20060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224000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36100 20060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224000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121000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98000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98000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98000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870" w:rsidRDefault="00957870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23000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23000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23000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55162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55162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52100 73020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55162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52100 73020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55162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52100 73020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55162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1242493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1242493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Расходы на обеспечение деятельности учреждений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1240493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1011657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1011657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198836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198836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30000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30000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Расходы на обеспечение деятельности учреждений культуры и мероприятия в сфере культуры и кинематографии за счет платных услуг и безвозмездных поступлений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957870" w:rsidTr="00957870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lastRenderedPageBreak/>
              <w:t>Итого расходов: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70" w:rsidRDefault="00957870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3864192</w:t>
            </w:r>
          </w:p>
        </w:tc>
      </w:tr>
    </w:tbl>
    <w:p w:rsidR="00957870" w:rsidRDefault="00957870" w:rsidP="00957870">
      <w:pPr>
        <w:rPr>
          <w:rFonts w:ascii="Times New Roman" w:eastAsia="Lucida Sans Unicode" w:hAnsi="Times New Roman" w:cs="Tahoma"/>
          <w:kern w:val="3"/>
          <w:lang w:bidi="ru-RU"/>
        </w:rPr>
      </w:pPr>
    </w:p>
    <w:p w:rsidR="00957870" w:rsidRDefault="00957870" w:rsidP="00957870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 ФЕДЕРАЦИЯ</w:t>
      </w:r>
    </w:p>
    <w:p w:rsidR="00957870" w:rsidRDefault="00957870" w:rsidP="00957870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957870" w:rsidRDefault="00957870" w:rsidP="00957870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КОСТРОМСКАЯ  ОБЛАСТЬ</w:t>
      </w:r>
    </w:p>
    <w:p w:rsidR="00957870" w:rsidRDefault="00957870" w:rsidP="00957870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957870" w:rsidRDefault="00957870" w:rsidP="00957870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КАДЫЙСКИЙ  МУНИЦИПАЛЬНЫЙ  РАЙОН</w:t>
      </w:r>
    </w:p>
    <w:p w:rsidR="00957870" w:rsidRDefault="00957870" w:rsidP="00957870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957870" w:rsidRDefault="00957870" w:rsidP="00957870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 ЗАВРАЖНОГО  СЕЛЬСКОГО  ПОСЕЛЕНИЯ</w:t>
      </w:r>
    </w:p>
    <w:p w:rsidR="00957870" w:rsidRDefault="00957870" w:rsidP="00957870">
      <w:pPr>
        <w:pStyle w:val="ConsTitle"/>
        <w:widowControl/>
        <w:ind w:right="0"/>
        <w:rPr>
          <w:b w:val="0"/>
          <w:sz w:val="24"/>
          <w:szCs w:val="24"/>
        </w:rPr>
      </w:pPr>
    </w:p>
    <w:p w:rsidR="00957870" w:rsidRDefault="00957870" w:rsidP="00957870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957870" w:rsidRDefault="00957870" w:rsidP="00957870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957870" w:rsidRDefault="00957870" w:rsidP="00957870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«14» октября 2016г.                                                                                                    № 80</w:t>
      </w:r>
    </w:p>
    <w:p w:rsidR="00957870" w:rsidRDefault="00957870" w:rsidP="00957870">
      <w:pPr>
        <w:pStyle w:val="a6"/>
        <w:rPr>
          <w:rFonts w:ascii="Arial" w:hAnsi="Arial" w:cs="Arial"/>
          <w:sz w:val="24"/>
          <w:szCs w:val="24"/>
        </w:rPr>
      </w:pPr>
    </w:p>
    <w:p w:rsidR="00957870" w:rsidRDefault="00957870" w:rsidP="00957870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Порядка оценки</w:t>
      </w:r>
    </w:p>
    <w:p w:rsidR="00957870" w:rsidRDefault="00957870" w:rsidP="00957870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эффективности предоставленных</w:t>
      </w:r>
    </w:p>
    <w:p w:rsidR="00957870" w:rsidRDefault="00957870" w:rsidP="00957870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(планируемых к предоставлению)</w:t>
      </w:r>
    </w:p>
    <w:p w:rsidR="00957870" w:rsidRDefault="00957870" w:rsidP="00957870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налоговых льгот</w:t>
      </w:r>
    </w:p>
    <w:p w:rsidR="00957870" w:rsidRDefault="00957870" w:rsidP="00957870">
      <w:pPr>
        <w:pStyle w:val="a6"/>
        <w:rPr>
          <w:rFonts w:ascii="Arial" w:hAnsi="Arial" w:cs="Arial"/>
          <w:sz w:val="24"/>
          <w:szCs w:val="24"/>
        </w:rPr>
      </w:pPr>
    </w:p>
    <w:p w:rsidR="00957870" w:rsidRDefault="00957870" w:rsidP="00957870">
      <w:pPr>
        <w:pStyle w:val="ConsTitle"/>
        <w:widowControl/>
        <w:ind w:right="0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целях определения результативности практической реализации налоговой политики на территории Завражного сельского поселения Кадыйского муниципального района Костромской области, установления единого подхода при рассмотрении предложений о предоставлении налоговых льгот отдельным категориям налогоплательщиков, руководствуясь Уставом муниципального образования Завражного сельского поселения Кадыйского муниципального района Костромской области</w:t>
      </w:r>
    </w:p>
    <w:p w:rsidR="00957870" w:rsidRDefault="00957870" w:rsidP="00957870">
      <w:pPr>
        <w:pStyle w:val="ConsTitle"/>
        <w:widowControl/>
        <w:ind w:right="0" w:firstLine="540"/>
        <w:jc w:val="both"/>
        <w:rPr>
          <w:b w:val="0"/>
          <w:sz w:val="24"/>
          <w:szCs w:val="24"/>
        </w:rPr>
      </w:pPr>
    </w:p>
    <w:p w:rsidR="00957870" w:rsidRDefault="00957870" w:rsidP="00957870">
      <w:pPr>
        <w:pStyle w:val="ConsTitle"/>
        <w:widowControl/>
        <w:ind w:right="0" w:firstLine="540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ПОСТАНОВЛЯЮ:</w:t>
      </w:r>
    </w:p>
    <w:p w:rsidR="00957870" w:rsidRDefault="00957870" w:rsidP="00957870">
      <w:pPr>
        <w:rPr>
          <w:sz w:val="26"/>
          <w:szCs w:val="26"/>
          <w:lang w:eastAsia="ru-RU"/>
        </w:rPr>
      </w:pPr>
      <w:bookmarkStart w:id="0" w:name="sub_1"/>
      <w:r>
        <w:t>1. Утвердить прилагаемый Порядок оценки эффективности предоставляемых (планируемых к предоставлению) налоговых льгот (далее - Порядок).</w:t>
      </w:r>
    </w:p>
    <w:p w:rsidR="00957870" w:rsidRDefault="00957870" w:rsidP="00957870">
      <w:bookmarkStart w:id="1" w:name="sub_3"/>
      <w:bookmarkEnd w:id="0"/>
      <w:r>
        <w:t>2. Контроль за исполнением настоящего постановления оставляю за собой.</w:t>
      </w:r>
    </w:p>
    <w:bookmarkEnd w:id="1"/>
    <w:p w:rsidR="00957870" w:rsidRDefault="00957870" w:rsidP="0095787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информационном бюллетене «Вести Завражья»</w:t>
      </w:r>
    </w:p>
    <w:p w:rsidR="00957870" w:rsidRDefault="00957870" w:rsidP="0095787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957870" w:rsidRDefault="00957870" w:rsidP="00957870">
      <w:pPr>
        <w:pStyle w:val="ConsNormal"/>
        <w:widowControl/>
        <w:ind w:right="283" w:firstLine="709"/>
        <w:jc w:val="both"/>
        <w:rPr>
          <w:sz w:val="24"/>
          <w:szCs w:val="24"/>
        </w:rPr>
      </w:pPr>
    </w:p>
    <w:p w:rsidR="00957870" w:rsidRDefault="00957870" w:rsidP="00957870">
      <w:pPr>
        <w:pStyle w:val="ConsNormal"/>
        <w:widowControl/>
        <w:ind w:right="283" w:firstLine="540"/>
        <w:jc w:val="both"/>
        <w:rPr>
          <w:sz w:val="24"/>
          <w:szCs w:val="24"/>
        </w:rPr>
      </w:pPr>
    </w:p>
    <w:p w:rsidR="00957870" w:rsidRDefault="00957870" w:rsidP="00957870">
      <w:pPr>
        <w:pStyle w:val="ConsNormal"/>
        <w:widowControl/>
        <w:ind w:right="283" w:firstLine="540"/>
        <w:jc w:val="both"/>
        <w:rPr>
          <w:sz w:val="24"/>
          <w:szCs w:val="24"/>
        </w:rPr>
      </w:pPr>
    </w:p>
    <w:p w:rsidR="00957870" w:rsidRDefault="00957870" w:rsidP="00957870">
      <w:pPr>
        <w:pStyle w:val="ConsNormal"/>
        <w:widowControl/>
        <w:ind w:right="283" w:firstLine="540"/>
        <w:jc w:val="both"/>
        <w:rPr>
          <w:sz w:val="24"/>
          <w:szCs w:val="24"/>
        </w:rPr>
      </w:pPr>
    </w:p>
    <w:p w:rsidR="00957870" w:rsidRDefault="00957870" w:rsidP="00957870">
      <w:pPr>
        <w:pStyle w:val="ConsNormal"/>
        <w:widowControl/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Завражного сельского поселения:                                                        И.А.Панина</w:t>
      </w:r>
    </w:p>
    <w:p w:rsidR="00957870" w:rsidRDefault="00957870" w:rsidP="00957870">
      <w:pPr>
        <w:pStyle w:val="ConsTitle"/>
        <w:widowControl/>
        <w:ind w:right="0" w:firstLine="540"/>
        <w:jc w:val="both"/>
        <w:rPr>
          <w:b w:val="0"/>
          <w:sz w:val="24"/>
          <w:szCs w:val="24"/>
        </w:rPr>
      </w:pPr>
    </w:p>
    <w:p w:rsidR="00957870" w:rsidRDefault="00957870" w:rsidP="00957870">
      <w:pPr>
        <w:rPr>
          <w:sz w:val="26"/>
          <w:szCs w:val="26"/>
        </w:rPr>
      </w:pPr>
    </w:p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>
      <w:pPr>
        <w:ind w:firstLine="698"/>
        <w:jc w:val="right"/>
        <w:rPr>
          <w:b/>
          <w:sz w:val="24"/>
          <w:szCs w:val="24"/>
        </w:rPr>
      </w:pPr>
      <w:bookmarkStart w:id="2" w:name="sub_1000"/>
      <w:r>
        <w:rPr>
          <w:rStyle w:val="ab"/>
          <w:b w:val="0"/>
          <w:sz w:val="24"/>
          <w:szCs w:val="24"/>
        </w:rPr>
        <w:t>Приложение</w:t>
      </w:r>
    </w:p>
    <w:bookmarkEnd w:id="2"/>
    <w:p w:rsidR="00957870" w:rsidRDefault="00957870" w:rsidP="00957870">
      <w:pPr>
        <w:ind w:firstLine="698"/>
        <w:jc w:val="right"/>
        <w:rPr>
          <w:b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к </w:t>
      </w:r>
      <w:hyperlink r:id="rId6" w:anchor="sub_0" w:history="1">
        <w:r>
          <w:rPr>
            <w:rStyle w:val="aa"/>
            <w:b w:val="0"/>
            <w:sz w:val="24"/>
            <w:szCs w:val="24"/>
          </w:rPr>
          <w:t>постановлению</w:t>
        </w:r>
      </w:hyperlink>
    </w:p>
    <w:p w:rsidR="00957870" w:rsidRDefault="00957870" w:rsidP="00957870">
      <w:pPr>
        <w:ind w:firstLine="698"/>
        <w:jc w:val="right"/>
        <w:rPr>
          <w:rStyle w:val="ab"/>
        </w:rPr>
      </w:pPr>
      <w:r>
        <w:rPr>
          <w:rStyle w:val="ab"/>
          <w:b w:val="0"/>
          <w:sz w:val="24"/>
          <w:szCs w:val="24"/>
        </w:rPr>
        <w:t>администрации Завражного</w:t>
      </w:r>
    </w:p>
    <w:p w:rsidR="00957870" w:rsidRDefault="00957870" w:rsidP="00957870">
      <w:pPr>
        <w:ind w:firstLine="698"/>
        <w:jc w:val="right"/>
        <w:rPr>
          <w:b/>
        </w:rPr>
      </w:pPr>
      <w:r>
        <w:rPr>
          <w:rStyle w:val="ab"/>
          <w:b w:val="0"/>
          <w:sz w:val="24"/>
          <w:szCs w:val="24"/>
        </w:rPr>
        <w:t>сельского поселения</w:t>
      </w:r>
    </w:p>
    <w:p w:rsidR="00957870" w:rsidRDefault="00957870" w:rsidP="00957870">
      <w:pPr>
        <w:ind w:firstLine="698"/>
        <w:jc w:val="right"/>
        <w:rPr>
          <w:b/>
          <w:sz w:val="24"/>
          <w:szCs w:val="24"/>
        </w:rPr>
      </w:pPr>
      <w:r>
        <w:rPr>
          <w:rStyle w:val="ab"/>
          <w:b w:val="0"/>
          <w:sz w:val="24"/>
          <w:szCs w:val="24"/>
        </w:rPr>
        <w:t>№ 80 от 14 октября 2016г.</w:t>
      </w:r>
    </w:p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Порядок </w:t>
      </w:r>
      <w:r>
        <w:rPr>
          <w:b w:val="0"/>
          <w:sz w:val="24"/>
          <w:szCs w:val="24"/>
        </w:rPr>
        <w:br/>
        <w:t>оценки эффективности предоставляемых (планируемых к предоставлению) налоговых льгот</w:t>
      </w:r>
    </w:p>
    <w:p w:rsidR="00957870" w:rsidRDefault="00957870" w:rsidP="00957870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bookmarkStart w:id="3" w:name="sub_1100"/>
      <w:r>
        <w:rPr>
          <w:b w:val="0"/>
          <w:sz w:val="24"/>
          <w:szCs w:val="24"/>
        </w:rPr>
        <w:t>Общие положения</w:t>
      </w:r>
      <w:bookmarkEnd w:id="3"/>
    </w:p>
    <w:p w:rsidR="00957870" w:rsidRDefault="00957870" w:rsidP="00957870">
      <w:pPr>
        <w:rPr>
          <w:sz w:val="26"/>
          <w:szCs w:val="26"/>
        </w:rPr>
      </w:pPr>
    </w:p>
    <w:p w:rsidR="00957870" w:rsidRDefault="00957870" w:rsidP="00957870">
      <w:pPr>
        <w:rPr>
          <w:sz w:val="24"/>
          <w:szCs w:val="24"/>
        </w:rPr>
      </w:pPr>
      <w:bookmarkStart w:id="4" w:name="sub_1111"/>
      <w:r>
        <w:rPr>
          <w:sz w:val="24"/>
          <w:szCs w:val="24"/>
        </w:rPr>
        <w:t>1.1. Оценка эффективности льгот по местным налогам производится в целях оптимизации перечня действующих налоговых льгот повышения их эффективности и соответствия общественным интересам, сокращения потерь бюджета поселения</w:t>
      </w:r>
    </w:p>
    <w:p w:rsidR="00957870" w:rsidRDefault="00957870" w:rsidP="00957870">
      <w:pPr>
        <w:rPr>
          <w:sz w:val="24"/>
          <w:szCs w:val="24"/>
        </w:rPr>
      </w:pPr>
      <w:bookmarkStart w:id="5" w:name="sub_1112"/>
      <w:bookmarkEnd w:id="4"/>
      <w:r>
        <w:rPr>
          <w:sz w:val="24"/>
          <w:szCs w:val="24"/>
        </w:rPr>
        <w:t>1.2. Настоящий порядок оценки эффективности предоставляемых (планируемых к предоставлению) налоговых льгот (далее - Порядок) определяет объекты оценки эффективности налоговых льгот, условия их предоставления, последовательность действий администрации Завражного сельского поселения при проведении оценки эффективности налоговых льгот, а также требования к использованию полученных результатов оценки.</w:t>
      </w:r>
    </w:p>
    <w:p w:rsidR="00957870" w:rsidRDefault="00957870" w:rsidP="00957870">
      <w:pPr>
        <w:rPr>
          <w:sz w:val="24"/>
          <w:szCs w:val="24"/>
        </w:rPr>
      </w:pPr>
      <w:bookmarkStart w:id="6" w:name="sub_1113"/>
      <w:bookmarkEnd w:id="5"/>
      <w:r>
        <w:rPr>
          <w:sz w:val="24"/>
          <w:szCs w:val="24"/>
        </w:rPr>
        <w:t>1.3. Настоящий Порядок распространяется на предоставленные решением Совета депутатов Завражного сельского поселения, а также планируемые к предоставлению льготы по налогу на землю и налогу на имущество физических лиц (далее - налоговые льготы).</w:t>
      </w:r>
    </w:p>
    <w:p w:rsidR="00957870" w:rsidRDefault="00957870" w:rsidP="00957870">
      <w:pPr>
        <w:rPr>
          <w:sz w:val="24"/>
          <w:szCs w:val="24"/>
        </w:rPr>
      </w:pPr>
      <w:bookmarkStart w:id="7" w:name="sub_1114"/>
      <w:bookmarkEnd w:id="6"/>
      <w:r>
        <w:rPr>
          <w:sz w:val="24"/>
          <w:szCs w:val="24"/>
        </w:rPr>
        <w:t>1.4. В настоящем Положении используются следующие основные понятия и определения:</w:t>
      </w:r>
    </w:p>
    <w:bookmarkEnd w:id="7"/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>"налоговая льгота"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>"категория налогоплательщиков" - совокупность (группа) налогоплательщиков, объединённых по виду деятельности, отраслевому, социальному или иному признаку;</w:t>
      </w:r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 xml:space="preserve">"оценка эффективности" налоговых льгот - процедура сопоставления результатов предоставления налоговых льгот и результатов финансово-хозяйственной деятельности </w:t>
      </w:r>
      <w:r>
        <w:rPr>
          <w:sz w:val="24"/>
          <w:szCs w:val="24"/>
        </w:rPr>
        <w:lastRenderedPageBreak/>
        <w:t>организаций с использованием показателей бюджетной и экономической эффективности; "бюджетная эффективность" налоговых льгот - влияние налоговых льгот на формирование бюджета Завражного сельского поселения в результате их использования налогоплательщиками; "экономическая эффективность" налоговых льгот - экономические последствия, выразившиеся в положительной динамике показателей финансово-экономической деятельности налогоплательщиков, которым предоставлены налоговые льготы;</w:t>
      </w:r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>Иные понятия и определения используются в значениях, определяемых действующим законодательством Российской Федерации, Костромской области и нормативными правовыми актами органов местного самоуправления Завражного сельского поселения.</w:t>
      </w:r>
    </w:p>
    <w:p w:rsidR="00957870" w:rsidRDefault="00957870" w:rsidP="00957870">
      <w:pPr>
        <w:rPr>
          <w:sz w:val="24"/>
          <w:szCs w:val="24"/>
        </w:rPr>
      </w:pPr>
      <w:bookmarkStart w:id="8" w:name="sub_1115"/>
      <w:r>
        <w:rPr>
          <w:sz w:val="24"/>
          <w:szCs w:val="24"/>
        </w:rPr>
        <w:t>1.5. Оценка эффективности налоговых льгот не проводится в отношении: - муниципальных учреждений Завражного сельского поселения; - органов местного самоуправления Завражного сельского поселения; - товариществ собственников жилья, садоводческих, огороднических и дачных некоммерческих объединений граждан, а также в отношении льгот, имеющих социальную направленность.</w:t>
      </w:r>
    </w:p>
    <w:bookmarkEnd w:id="8"/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pStyle w:val="1"/>
        <w:rPr>
          <w:b w:val="0"/>
          <w:sz w:val="24"/>
          <w:szCs w:val="24"/>
        </w:rPr>
      </w:pPr>
      <w:bookmarkStart w:id="9" w:name="sub_1200"/>
      <w:r>
        <w:rPr>
          <w:b w:val="0"/>
          <w:sz w:val="24"/>
          <w:szCs w:val="24"/>
        </w:rPr>
        <w:t xml:space="preserve">2. Виды налоговых льгот и условия их предоставления, отмены, пролонгации. </w:t>
      </w:r>
    </w:p>
    <w:bookmarkEnd w:id="9"/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rPr>
          <w:sz w:val="24"/>
          <w:szCs w:val="24"/>
        </w:rPr>
      </w:pPr>
      <w:bookmarkStart w:id="10" w:name="sub_1221"/>
      <w:r>
        <w:rPr>
          <w:sz w:val="24"/>
          <w:szCs w:val="24"/>
        </w:rPr>
        <w:t xml:space="preserve">2.1. Налоговые льготы предоставляются категориям налогоплательщиков решением Совета депутатов Завражного сельского поселения в соответствии с нормами </w:t>
      </w:r>
      <w:hyperlink r:id="rId7" w:history="1">
        <w:r>
          <w:rPr>
            <w:rStyle w:val="aa"/>
            <w:sz w:val="24"/>
            <w:szCs w:val="24"/>
          </w:rPr>
          <w:t>Налогового кодекса</w:t>
        </w:r>
      </w:hyperlink>
      <w:r>
        <w:rPr>
          <w:sz w:val="24"/>
          <w:szCs w:val="24"/>
        </w:rPr>
        <w:t xml:space="preserve"> Российской Федерации в виде:</w:t>
      </w:r>
    </w:p>
    <w:bookmarkEnd w:id="10"/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>- полного или частичного освобождения от уплаты налога;</w:t>
      </w:r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>- снижения ставки налога;</w:t>
      </w:r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>- установления размера необлагаемой налогом суммы налоговой базы;</w:t>
      </w:r>
    </w:p>
    <w:p w:rsidR="00957870" w:rsidRDefault="00957870" w:rsidP="00957870">
      <w:pPr>
        <w:rPr>
          <w:sz w:val="24"/>
          <w:szCs w:val="24"/>
        </w:rPr>
      </w:pPr>
      <w:bookmarkStart w:id="11" w:name="sub_1222"/>
      <w:r>
        <w:rPr>
          <w:sz w:val="24"/>
          <w:szCs w:val="24"/>
        </w:rPr>
        <w:t>2.2. Налоговые льготы предоставляются, отменяются, пролонгируются (в случае временного характера предоставления) на основании результатов оценки их эффективности. Установление налоговых льгот без проведения оценки эффективности не допускается.</w:t>
      </w:r>
    </w:p>
    <w:bookmarkEnd w:id="11"/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pStyle w:val="1"/>
        <w:rPr>
          <w:b w:val="0"/>
          <w:sz w:val="24"/>
          <w:szCs w:val="24"/>
        </w:rPr>
      </w:pPr>
      <w:bookmarkStart w:id="12" w:name="sub_1300"/>
      <w:r>
        <w:rPr>
          <w:b w:val="0"/>
          <w:sz w:val="24"/>
          <w:szCs w:val="24"/>
        </w:rPr>
        <w:t>3. Порядок проведения оценки эффективности предоставленных (планируемых к предоставлению) налоговых льгот</w:t>
      </w:r>
    </w:p>
    <w:bookmarkEnd w:id="12"/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rPr>
          <w:sz w:val="24"/>
          <w:szCs w:val="24"/>
        </w:rPr>
      </w:pPr>
      <w:bookmarkStart w:id="13" w:name="sub_1331"/>
      <w:r>
        <w:rPr>
          <w:sz w:val="24"/>
          <w:szCs w:val="24"/>
        </w:rPr>
        <w:t>3.1. Объектом предстоящей оценки является эффективность от предоставления налоговых льгот.</w:t>
      </w:r>
    </w:p>
    <w:p w:rsidR="00957870" w:rsidRDefault="00957870" w:rsidP="00957870">
      <w:pPr>
        <w:rPr>
          <w:sz w:val="24"/>
          <w:szCs w:val="24"/>
        </w:rPr>
      </w:pPr>
      <w:bookmarkStart w:id="14" w:name="sub_1332"/>
      <w:bookmarkEnd w:id="13"/>
      <w:r>
        <w:rPr>
          <w:sz w:val="24"/>
          <w:szCs w:val="24"/>
        </w:rPr>
        <w:t xml:space="preserve">3.2. Оценка эффективности предоставленных (планируемых к предоставлению) налоговых льгот в отношении каждой из предоставленных (планируемых к предоставлению) льгот и по каждой категории их получателей, за исключением льгот предоставляемых субъектам инвестиционной деятельности, проводится администрацией Завражного сельского поселения. </w:t>
      </w:r>
      <w:bookmarkStart w:id="15" w:name="sub_1333"/>
      <w:bookmarkEnd w:id="14"/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3.3 Оценка эффективности налоговых льгот проводится в следующие сроки:</w:t>
      </w:r>
    </w:p>
    <w:p w:rsidR="00957870" w:rsidRDefault="00957870" w:rsidP="00957870">
      <w:pPr>
        <w:rPr>
          <w:sz w:val="24"/>
          <w:szCs w:val="24"/>
        </w:rPr>
      </w:pPr>
      <w:bookmarkStart w:id="16" w:name="sub_11331"/>
      <w:bookmarkEnd w:id="15"/>
      <w:r>
        <w:rPr>
          <w:sz w:val="24"/>
          <w:szCs w:val="24"/>
        </w:rPr>
        <w:t>3.3.1. по планируемым к предоставлению налоговым льготам - в течение месяца со дня получения пакета документов от инициатора предложения о предоставлении налоговых льгот;</w:t>
      </w:r>
    </w:p>
    <w:p w:rsidR="00957870" w:rsidRDefault="00957870" w:rsidP="00957870">
      <w:pPr>
        <w:rPr>
          <w:sz w:val="24"/>
          <w:szCs w:val="24"/>
        </w:rPr>
      </w:pPr>
      <w:bookmarkStart w:id="17" w:name="sub_13332"/>
      <w:bookmarkEnd w:id="16"/>
      <w:r>
        <w:rPr>
          <w:sz w:val="24"/>
          <w:szCs w:val="24"/>
        </w:rPr>
        <w:t>3.3.2. по действующим налоговым льготам - по состоянию на конец отчетного года - в срок до 1 августа года, следующего за отчетным.</w:t>
      </w:r>
    </w:p>
    <w:p w:rsidR="00957870" w:rsidRDefault="00957870" w:rsidP="00957870">
      <w:pPr>
        <w:rPr>
          <w:sz w:val="24"/>
          <w:szCs w:val="24"/>
        </w:rPr>
      </w:pPr>
      <w:bookmarkStart w:id="18" w:name="sub_1334"/>
      <w:bookmarkEnd w:id="17"/>
      <w:r>
        <w:rPr>
          <w:sz w:val="24"/>
          <w:szCs w:val="24"/>
        </w:rPr>
        <w:t xml:space="preserve">3.4. Источником информации для расчетов оценки эффективности налоговых льгот служат данные отчета налоговой инспекции о налоговой базе и структуре начислений земельного налога и налога на имущество физических лиц по </w:t>
      </w:r>
      <w:hyperlink r:id="rId8" w:history="1">
        <w:r>
          <w:rPr>
            <w:rStyle w:val="aa"/>
            <w:b w:val="0"/>
            <w:sz w:val="24"/>
            <w:szCs w:val="24"/>
          </w:rPr>
          <w:t>форме 5-МН</w:t>
        </w:r>
      </w:hyperlink>
      <w:r>
        <w:rPr>
          <w:sz w:val="24"/>
          <w:szCs w:val="24"/>
        </w:rPr>
        <w:t xml:space="preserve">, данные статистической и финансовой отчётности. При отсутствии необходимых данных в указанной отчетности (или их недоступности) используются иные виды информации, включая оценки экспертов и данные, предоставленные получателями налоговых льгот или претендующими на их получение. Оценка эффективности налоговых льгот по юридическим лицам осуществляется на основании динамики показателей финансово-хозяйственной деятельности предоставленных организациями - получателями налоговых льгот или претендующими на их получение за период действия льготы согласно </w:t>
      </w:r>
      <w:hyperlink r:id="rId9" w:anchor="sub_2000" w:history="1">
        <w:r>
          <w:rPr>
            <w:rStyle w:val="aa"/>
            <w:b w:val="0"/>
            <w:sz w:val="24"/>
            <w:szCs w:val="24"/>
          </w:rPr>
          <w:t>приложению N 1</w:t>
        </w:r>
      </w:hyperlink>
      <w:r>
        <w:rPr>
          <w:sz w:val="24"/>
          <w:szCs w:val="24"/>
        </w:rPr>
        <w:t xml:space="preserve"> к настоящему Порядку.</w:t>
      </w:r>
    </w:p>
    <w:p w:rsidR="00957870" w:rsidRDefault="00957870" w:rsidP="00957870">
      <w:pPr>
        <w:rPr>
          <w:sz w:val="24"/>
          <w:szCs w:val="24"/>
        </w:rPr>
      </w:pPr>
      <w:bookmarkStart w:id="19" w:name="sub_1335"/>
      <w:bookmarkEnd w:id="18"/>
      <w:r>
        <w:rPr>
          <w:sz w:val="24"/>
          <w:szCs w:val="24"/>
        </w:rPr>
        <w:t>3.5. Оценка эффективности предоставленных налоговых льгот проводится в следующем порядке:</w:t>
      </w:r>
    </w:p>
    <w:bookmarkEnd w:id="19"/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>3.5.1. Проводится инвентаризация предоставленных в соответствии с решением Совета депутатов налоговых льгот.</w:t>
      </w:r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 xml:space="preserve">По результатам инвентаризации составляется реестр предоставленных налоговых льгот по форме согласно </w:t>
      </w:r>
      <w:hyperlink r:id="rId10" w:anchor="sub_3000" w:history="1">
        <w:r>
          <w:rPr>
            <w:rStyle w:val="aa"/>
            <w:b w:val="0"/>
            <w:sz w:val="24"/>
            <w:szCs w:val="24"/>
          </w:rPr>
          <w:t>приложению 2</w:t>
        </w:r>
      </w:hyperlink>
      <w:r>
        <w:rPr>
          <w:sz w:val="24"/>
          <w:szCs w:val="24"/>
        </w:rPr>
        <w:t xml:space="preserve"> к настоящему Порядку.</w:t>
      </w:r>
    </w:p>
    <w:p w:rsidR="00957870" w:rsidRDefault="00957870" w:rsidP="00957870">
      <w:pPr>
        <w:rPr>
          <w:sz w:val="24"/>
          <w:szCs w:val="24"/>
        </w:rPr>
      </w:pPr>
      <w:bookmarkStart w:id="20" w:name="sub_13362"/>
      <w:r>
        <w:rPr>
          <w:sz w:val="24"/>
          <w:szCs w:val="24"/>
        </w:rPr>
        <w:t xml:space="preserve">3.5.2.Определяются потери (суммы недополученных доходов) бюджета поселения по предоставленным решениями Совета депутатов Завражного сельского поселения налоговыми льготами на основании отчёта налоговой инспекции по </w:t>
      </w:r>
      <w:hyperlink r:id="rId11" w:history="1">
        <w:r>
          <w:rPr>
            <w:rStyle w:val="aa"/>
            <w:b w:val="0"/>
            <w:color w:val="000000" w:themeColor="text1"/>
            <w:sz w:val="24"/>
            <w:szCs w:val="24"/>
          </w:rPr>
          <w:t>форме 5-МН</w:t>
        </w:r>
      </w:hyperlink>
      <w:r>
        <w:rPr>
          <w:sz w:val="24"/>
          <w:szCs w:val="24"/>
        </w:rPr>
        <w:t xml:space="preserve"> и сведений организаций-получателей льгот.</w:t>
      </w:r>
    </w:p>
    <w:bookmarkEnd w:id="20"/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>Оценка потерь по планируемым к предоставлению льготам проводится по формулам:</w:t>
      </w:r>
    </w:p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>- в случае установления понижающей ставки -</w:t>
      </w:r>
    </w:p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00225" cy="257175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4325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сумма потерь (сумма недополученных доходов) бюджета</w:t>
      </w:r>
    </w:p>
    <w:p w:rsidR="00957870" w:rsidRDefault="00957870" w:rsidP="0095787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7175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налоговая база всех получателей льгот (рублей).</w:t>
      </w:r>
    </w:p>
    <w:p w:rsidR="00957870" w:rsidRDefault="00957870" w:rsidP="0095787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625" cy="238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размер ставки налога установленной </w:t>
      </w:r>
      <w:hyperlink r:id="rId16" w:history="1">
        <w:r>
          <w:rPr>
            <w:rStyle w:val="aa"/>
            <w:b w:val="0"/>
            <w:sz w:val="24"/>
            <w:szCs w:val="24"/>
          </w:rPr>
          <w:t>Налоговым кодексом</w:t>
        </w:r>
      </w:hyperlink>
      <w:r>
        <w:rPr>
          <w:sz w:val="24"/>
          <w:szCs w:val="24"/>
        </w:rPr>
        <w:t xml:space="preserve"> (%)</w:t>
      </w:r>
    </w:p>
    <w:p w:rsidR="00957870" w:rsidRDefault="00957870" w:rsidP="0095787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957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размер ставки налога планируемой к установлению решением Совета депутатов Завражного сельского поселения на период действия льготы(%) ,</w:t>
      </w:r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>- в случае частичного освобождения от уплаты налога -</w:t>
      </w:r>
    </w:p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33525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6225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размер планируемой к предоставлению льготы ( %).</w:t>
      </w:r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>- в случае полного освобождения от уплаты налога-</w:t>
      </w:r>
    </w:p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71575" cy="2381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>- в случае предоставления льготы в виде установления размера не облагаемой налогом суммы налоговой базы</w:t>
      </w:r>
    </w:p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266825" cy="2381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,</w:t>
      </w:r>
    </w:p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71475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размер не облагаемой налогом суммы налоговой базы (рублей).</w:t>
      </w:r>
    </w:p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>Налоговая база (НБ) представляет собой:</w:t>
      </w:r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>- по земельному налогу - кадастровую стоимость земельных участков;</w:t>
      </w:r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>- по налогу на имущество физических лиц - инвентаризационную стоимость строений, помещений и сооружений.</w:t>
      </w:r>
    </w:p>
    <w:p w:rsidR="00957870" w:rsidRDefault="00957870" w:rsidP="00957870">
      <w:pPr>
        <w:rPr>
          <w:sz w:val="24"/>
          <w:szCs w:val="24"/>
        </w:rPr>
      </w:pPr>
      <w:bookmarkStart w:id="21" w:name="sub_13363"/>
      <w:r>
        <w:rPr>
          <w:sz w:val="24"/>
          <w:szCs w:val="24"/>
        </w:rPr>
        <w:t>3.5.3. Проводится оценка эффективности предоставления каждой из предоставленных планируемых к установлению) налоговых льгот по каждому виду налога и по каждой категории налогоплательщиков определяется по формуле:</w:t>
      </w:r>
    </w:p>
    <w:bookmarkEnd w:id="21"/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33550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2400" cy="2000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сумма эффективности от предоставленных (планируемых к предоставлению) налоговых льгот, тыс. руб.;</w:t>
      </w:r>
    </w:p>
    <w:p w:rsidR="00957870" w:rsidRDefault="00957870" w:rsidP="0095787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6225" cy="2000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увеличение поступлений по каждому виду налога, зачисляемого в бюджет поселения и по каждой категории налогоплательщиков от использования высвободившихся средств от предоставленных льгот;</w:t>
      </w:r>
    </w:p>
    <w:p w:rsidR="00957870" w:rsidRDefault="00957870" w:rsidP="0095787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7175" cy="2000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сумма денежных средств направленных на социальные нужды сельского поселения и населения.</w:t>
      </w:r>
    </w:p>
    <w:p w:rsidR="00957870" w:rsidRDefault="00957870" w:rsidP="00957870">
      <w:pPr>
        <w:rPr>
          <w:sz w:val="24"/>
          <w:szCs w:val="24"/>
        </w:rPr>
      </w:pPr>
      <w:bookmarkStart w:id="22" w:name="sub_13364"/>
      <w:r>
        <w:rPr>
          <w:sz w:val="24"/>
          <w:szCs w:val="24"/>
        </w:rPr>
        <w:t>3.5.4. Проводится оценка эффективности налоговых льгот путем сопоставления суммы потерь (суммы недополученных доходов) бюджета сельского поселения, обусловленных предоставлением льгот, с суммой эффективности от предоставления налоговых льгот.</w:t>
      </w:r>
    </w:p>
    <w:bookmarkEnd w:id="22"/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>Коэффициент эффективности предоставленной (планируемой к предоставлению) налоговой льготы определяется по формуле:</w:t>
      </w:r>
    </w:p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19150" cy="2381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>В случае если коэффициент эффективности превышает или равен 1, то эффективность от предоставления налоговых льгот признается приемлемой (достаточной).</w:t>
      </w:r>
    </w:p>
    <w:p w:rsidR="00957870" w:rsidRDefault="00957870" w:rsidP="00957870">
      <w:pPr>
        <w:rPr>
          <w:sz w:val="24"/>
          <w:szCs w:val="24"/>
        </w:rPr>
      </w:pPr>
      <w:r>
        <w:rPr>
          <w:sz w:val="24"/>
          <w:szCs w:val="24"/>
        </w:rPr>
        <w:t>В случае если коэффициент эффективности ниже 1, эффективность налоговых льгот признается недостаточной (низкой).</w:t>
      </w:r>
    </w:p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pStyle w:val="1"/>
        <w:rPr>
          <w:b w:val="0"/>
          <w:sz w:val="24"/>
          <w:szCs w:val="24"/>
        </w:rPr>
      </w:pPr>
      <w:bookmarkStart w:id="23" w:name="sub_1400"/>
      <w:r>
        <w:rPr>
          <w:b w:val="0"/>
          <w:sz w:val="24"/>
          <w:szCs w:val="24"/>
        </w:rPr>
        <w:t>4. Применение результатов оценки эффективности налоговых льгот</w:t>
      </w:r>
    </w:p>
    <w:bookmarkEnd w:id="23"/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rPr>
          <w:sz w:val="24"/>
          <w:szCs w:val="24"/>
        </w:rPr>
      </w:pPr>
      <w:bookmarkStart w:id="24" w:name="sub_1441"/>
      <w:r>
        <w:rPr>
          <w:sz w:val="24"/>
          <w:szCs w:val="24"/>
        </w:rPr>
        <w:t>4.1. По результатам проведения оценки эффективности налоговых льгот администрацией Завражного сельского поселения составляется аналитическая записка.</w:t>
      </w:r>
    </w:p>
    <w:p w:rsidR="00957870" w:rsidRDefault="00957870" w:rsidP="00957870">
      <w:pPr>
        <w:rPr>
          <w:sz w:val="24"/>
          <w:szCs w:val="24"/>
        </w:rPr>
      </w:pPr>
      <w:bookmarkStart w:id="25" w:name="sub_1442"/>
      <w:bookmarkEnd w:id="24"/>
      <w:r>
        <w:rPr>
          <w:sz w:val="24"/>
          <w:szCs w:val="24"/>
        </w:rPr>
        <w:t>4.2. Аналитическая записка по результатам оценки эффективности налоговых льгот должна содержать полный перечень предоставленных (планируемых к предоставлению) на территории сельского поселения налоговых льгот в разрезе льготных категорий налогоплательщиков, перечень юридических лиц - основных получателей льгот, информацию о выпадающих доходах бюджета Завражного сельского поселения по причине предоставления льгот, сведения об эффективности налоговых льгот за период их действия, предложения по корректировке или отмене налоговых льгот.</w:t>
      </w:r>
    </w:p>
    <w:p w:rsidR="00957870" w:rsidRDefault="00957870" w:rsidP="00957870">
      <w:pPr>
        <w:rPr>
          <w:sz w:val="24"/>
          <w:szCs w:val="24"/>
        </w:rPr>
      </w:pPr>
      <w:bookmarkStart w:id="26" w:name="sub_1443"/>
      <w:bookmarkEnd w:id="25"/>
      <w:r>
        <w:rPr>
          <w:sz w:val="24"/>
          <w:szCs w:val="24"/>
        </w:rPr>
        <w:t xml:space="preserve">4.3. Бюджетная комиссия с учетом оценки эффективности действующих и (или) планируемых к предоставлению налоговых льгот рекомендует главе Завражного сельского поселения инициировать предоставление, пролонгацию, либо отмену налоговых льгот, путём внесения, </w:t>
      </w:r>
      <w:r>
        <w:rPr>
          <w:sz w:val="24"/>
          <w:szCs w:val="24"/>
        </w:rPr>
        <w:lastRenderedPageBreak/>
        <w:t>либо не внесения в Совет депутатов Завражного сельского поселения проекта решения Совета депутатов, предусматривающего предоставление налоговых льгот (продление их действия) или отклонение предложений о предоставлении налоговых льгот (отмену действия ранее предоставленных налоговых льгот).</w:t>
      </w:r>
    </w:p>
    <w:p w:rsidR="00957870" w:rsidRDefault="00957870" w:rsidP="00957870">
      <w:pPr>
        <w:rPr>
          <w:sz w:val="24"/>
          <w:szCs w:val="24"/>
        </w:rPr>
      </w:pPr>
      <w:bookmarkStart w:id="27" w:name="sub_1444"/>
      <w:bookmarkEnd w:id="26"/>
      <w:r>
        <w:rPr>
          <w:sz w:val="24"/>
          <w:szCs w:val="24"/>
        </w:rPr>
        <w:t>4.4. Администрация Завражного сельского поселения на основании принятого решения главой администрации сельского поселения в месячный срок осуществляет подготовку проектов решений Совета депутатов о предоставлении, отмене или изменении условий предоставления налоговых льгот и направляет на рассмотрение в Совет депутатов Завражного сельского поселения.</w:t>
      </w:r>
    </w:p>
    <w:p w:rsidR="00957870" w:rsidRDefault="00957870" w:rsidP="00957870">
      <w:pPr>
        <w:rPr>
          <w:sz w:val="24"/>
          <w:szCs w:val="24"/>
        </w:rPr>
      </w:pPr>
      <w:bookmarkStart w:id="28" w:name="sub_1445"/>
      <w:bookmarkEnd w:id="27"/>
      <w:r>
        <w:rPr>
          <w:sz w:val="24"/>
          <w:szCs w:val="24"/>
        </w:rPr>
        <w:t>4.5. Информация о результатах оценки эффективности налоговых льгот публикуется на официальном сайте администрации Завражного сельского поселения в сети Интернет ежегодно в срок до 1 октября года, следующего за отчетным.</w:t>
      </w:r>
    </w:p>
    <w:bookmarkEnd w:id="28"/>
    <w:p w:rsidR="00957870" w:rsidRDefault="00957870" w:rsidP="00957870">
      <w:pPr>
        <w:rPr>
          <w:sz w:val="26"/>
          <w:szCs w:val="26"/>
        </w:rPr>
      </w:pPr>
    </w:p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/>
    <w:p w:rsidR="00957870" w:rsidRDefault="00957870" w:rsidP="00957870">
      <w:pPr>
        <w:ind w:firstLine="698"/>
        <w:jc w:val="right"/>
        <w:rPr>
          <w:b/>
          <w:sz w:val="24"/>
          <w:szCs w:val="24"/>
        </w:rPr>
      </w:pPr>
      <w:bookmarkStart w:id="29" w:name="sub_2000"/>
      <w:r>
        <w:rPr>
          <w:rStyle w:val="ab"/>
          <w:b w:val="0"/>
          <w:sz w:val="24"/>
          <w:szCs w:val="24"/>
        </w:rPr>
        <w:t>Приложение N 1</w:t>
      </w:r>
    </w:p>
    <w:bookmarkEnd w:id="29"/>
    <w:p w:rsidR="00957870" w:rsidRDefault="00957870" w:rsidP="00957870">
      <w:pPr>
        <w:ind w:firstLine="698"/>
        <w:jc w:val="right"/>
        <w:rPr>
          <w:b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к </w:t>
      </w:r>
      <w:hyperlink r:id="rId28" w:anchor="sub_1000" w:history="1">
        <w:r>
          <w:rPr>
            <w:rStyle w:val="aa"/>
            <w:b w:val="0"/>
            <w:sz w:val="24"/>
            <w:szCs w:val="24"/>
          </w:rPr>
          <w:t>Порядку</w:t>
        </w:r>
      </w:hyperlink>
    </w:p>
    <w:p w:rsidR="00957870" w:rsidRDefault="00957870" w:rsidP="00957870">
      <w:pPr>
        <w:ind w:firstLine="698"/>
        <w:jc w:val="right"/>
        <w:rPr>
          <w:b/>
          <w:sz w:val="24"/>
          <w:szCs w:val="24"/>
        </w:rPr>
      </w:pPr>
      <w:r>
        <w:rPr>
          <w:rStyle w:val="ab"/>
          <w:b w:val="0"/>
          <w:sz w:val="24"/>
          <w:szCs w:val="24"/>
        </w:rPr>
        <w:t>оценки эффективности</w:t>
      </w:r>
    </w:p>
    <w:p w:rsidR="00957870" w:rsidRDefault="00957870" w:rsidP="00957870">
      <w:pPr>
        <w:ind w:firstLine="698"/>
        <w:jc w:val="right"/>
        <w:rPr>
          <w:b/>
          <w:sz w:val="24"/>
          <w:szCs w:val="24"/>
        </w:rPr>
      </w:pPr>
      <w:r>
        <w:rPr>
          <w:rStyle w:val="ab"/>
          <w:b w:val="0"/>
          <w:sz w:val="24"/>
          <w:szCs w:val="24"/>
        </w:rPr>
        <w:lastRenderedPageBreak/>
        <w:t>предоставленных (планируемых</w:t>
      </w:r>
    </w:p>
    <w:p w:rsidR="00957870" w:rsidRDefault="00957870" w:rsidP="00957870">
      <w:pPr>
        <w:ind w:firstLine="698"/>
        <w:jc w:val="right"/>
        <w:rPr>
          <w:sz w:val="24"/>
          <w:szCs w:val="24"/>
        </w:rPr>
      </w:pPr>
      <w:r>
        <w:rPr>
          <w:rStyle w:val="ab"/>
          <w:b w:val="0"/>
          <w:sz w:val="24"/>
          <w:szCs w:val="24"/>
        </w:rPr>
        <w:t>к предоставлению) налоговых льгот</w:t>
      </w:r>
    </w:p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Данные</w:t>
      </w:r>
      <w:r>
        <w:rPr>
          <w:b w:val="0"/>
          <w:sz w:val="24"/>
          <w:szCs w:val="24"/>
        </w:rPr>
        <w:br/>
        <w:t>для расчета эффективности применения налоговых льгот</w:t>
      </w:r>
    </w:p>
    <w:p w:rsidR="00957870" w:rsidRDefault="00957870" w:rsidP="00957870">
      <w:pPr>
        <w:rPr>
          <w:sz w:val="24"/>
          <w:szCs w:val="24"/>
        </w:rPr>
      </w:pPr>
    </w:p>
    <w:p w:rsidR="00957870" w:rsidRDefault="00957870" w:rsidP="00957870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представлена _________________________________________________</w:t>
      </w:r>
    </w:p>
    <w:p w:rsidR="00957870" w:rsidRDefault="00957870" w:rsidP="00957870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(полное наименование организации)</w:t>
      </w:r>
    </w:p>
    <w:p w:rsidR="00957870" w:rsidRDefault="00957870" w:rsidP="00957870">
      <w:pPr>
        <w:rPr>
          <w:rFonts w:ascii="Arial" w:hAnsi="Arial" w:cs="Arial"/>
          <w:sz w:val="24"/>
          <w:szCs w:val="24"/>
        </w:rPr>
      </w:pPr>
    </w:p>
    <w:p w:rsidR="00957870" w:rsidRDefault="00957870" w:rsidP="00957870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"__" ________ 20_ г.</w:t>
      </w:r>
    </w:p>
    <w:p w:rsidR="00957870" w:rsidRDefault="00957870" w:rsidP="00957870">
      <w:pPr>
        <w:rPr>
          <w:rFonts w:ascii="Arial" w:hAnsi="Arial" w:cs="Arial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4964"/>
        <w:gridCol w:w="1135"/>
        <w:gridCol w:w="1135"/>
        <w:gridCol w:w="1135"/>
        <w:gridCol w:w="1135"/>
      </w:tblGrid>
      <w:tr w:rsidR="00957870" w:rsidTr="0095787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в период действия налоговой льготы</w:t>
            </w:r>
          </w:p>
        </w:tc>
      </w:tr>
      <w:tr w:rsidR="00957870" w:rsidTr="0095787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70" w:rsidRDefault="00957870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70" w:rsidRDefault="00957870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т.д.</w:t>
            </w:r>
          </w:p>
        </w:tc>
      </w:tr>
      <w:tr w:rsidR="00957870" w:rsidTr="009578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сумма средств, высвобожденных у организации в результате применения налоговой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57870" w:rsidTr="009578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эффекта, в т.ч.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57870" w:rsidTr="009578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Дополнительные налоговые и неналоговые поступления в бюджет поселения в результате применения налоговой льготы: в том числе:</w:t>
            </w:r>
          </w:p>
          <w:p w:rsidR="00957870" w:rsidRDefault="00957870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каждому виду налогов поступающему в бюджет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57870" w:rsidTr="009578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Социальные результаты:</w:t>
            </w:r>
          </w:p>
          <w:p w:rsidR="00957870" w:rsidRDefault="00957870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2.2.1.увеличение средней зарплаты,</w:t>
            </w:r>
          </w:p>
          <w:p w:rsidR="00957870" w:rsidRDefault="00957870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2.2.2. создание дополнительных рабочих мест,</w:t>
            </w:r>
          </w:p>
          <w:p w:rsidR="00957870" w:rsidRDefault="00957870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2.2.3.снижение тарифов на услуги населения,</w:t>
            </w:r>
          </w:p>
          <w:p w:rsidR="00957870" w:rsidRDefault="00957870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2.2.4. сумма денежных средств направленных на социальные нужды сельского поселения и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57870" w:rsidTr="009578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Эффективность предоставления налоговых льгот (стр. 2.1 + стр. 2.2.4.)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57870" w:rsidRDefault="00957870" w:rsidP="00957870">
      <w:pPr>
        <w:rPr>
          <w:rFonts w:ascii="Arial" w:eastAsiaTheme="minorEastAsia" w:hAnsi="Arial" w:cs="Arial"/>
          <w:sz w:val="24"/>
          <w:szCs w:val="24"/>
        </w:rPr>
      </w:pPr>
    </w:p>
    <w:p w:rsidR="00957870" w:rsidRDefault="00957870" w:rsidP="00957870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руководителя ______________________________</w:t>
      </w:r>
    </w:p>
    <w:p w:rsidR="00957870" w:rsidRDefault="00957870" w:rsidP="00957870">
      <w:pPr>
        <w:rPr>
          <w:rFonts w:ascii="Arial" w:hAnsi="Arial" w:cs="Arial"/>
          <w:sz w:val="24"/>
          <w:szCs w:val="24"/>
        </w:rPr>
      </w:pPr>
    </w:p>
    <w:p w:rsidR="00957870" w:rsidRDefault="00957870" w:rsidP="00957870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главного бухгалтера _______________________</w:t>
      </w:r>
    </w:p>
    <w:p w:rsidR="00957870" w:rsidRDefault="00957870" w:rsidP="00957870">
      <w:pPr>
        <w:rPr>
          <w:rFonts w:ascii="Arial" w:hAnsi="Arial" w:cs="Arial"/>
          <w:sz w:val="24"/>
          <w:szCs w:val="24"/>
        </w:rPr>
      </w:pPr>
    </w:p>
    <w:p w:rsidR="00957870" w:rsidRDefault="00957870" w:rsidP="00957870">
      <w:pPr>
        <w:rPr>
          <w:sz w:val="24"/>
          <w:szCs w:val="24"/>
        </w:rPr>
        <w:sectPr w:rsidR="00957870">
          <w:pgSz w:w="11905" w:h="16837"/>
          <w:pgMar w:top="800" w:right="848" w:bottom="800" w:left="1134" w:header="720" w:footer="720" w:gutter="0"/>
          <w:cols w:space="720"/>
        </w:sectPr>
      </w:pPr>
    </w:p>
    <w:p w:rsidR="00957870" w:rsidRDefault="00957870" w:rsidP="00957870">
      <w:pPr>
        <w:ind w:firstLine="698"/>
        <w:jc w:val="right"/>
        <w:rPr>
          <w:b/>
          <w:sz w:val="24"/>
          <w:szCs w:val="24"/>
        </w:rPr>
      </w:pPr>
      <w:bookmarkStart w:id="30" w:name="sub_3000"/>
      <w:r>
        <w:rPr>
          <w:rStyle w:val="ab"/>
          <w:b w:val="0"/>
          <w:sz w:val="24"/>
          <w:szCs w:val="24"/>
        </w:rPr>
        <w:lastRenderedPageBreak/>
        <w:t>Приложение N 2</w:t>
      </w:r>
    </w:p>
    <w:bookmarkEnd w:id="30"/>
    <w:p w:rsidR="00957870" w:rsidRDefault="00957870" w:rsidP="00957870">
      <w:pPr>
        <w:ind w:left="-567"/>
        <w:jc w:val="right"/>
        <w:rPr>
          <w:b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к </w:t>
      </w:r>
      <w:hyperlink r:id="rId29" w:anchor="sub_1000" w:history="1">
        <w:r>
          <w:rPr>
            <w:rStyle w:val="aa"/>
            <w:b w:val="0"/>
            <w:sz w:val="24"/>
            <w:szCs w:val="24"/>
          </w:rPr>
          <w:t>Порядку</w:t>
        </w:r>
      </w:hyperlink>
    </w:p>
    <w:p w:rsidR="00957870" w:rsidRDefault="00957870" w:rsidP="00957870">
      <w:pPr>
        <w:ind w:firstLine="698"/>
        <w:jc w:val="right"/>
        <w:rPr>
          <w:b/>
          <w:sz w:val="24"/>
          <w:szCs w:val="24"/>
        </w:rPr>
      </w:pPr>
      <w:r>
        <w:rPr>
          <w:rStyle w:val="ab"/>
          <w:b w:val="0"/>
          <w:sz w:val="24"/>
          <w:szCs w:val="24"/>
        </w:rPr>
        <w:t>оценки эффективности предоставленных</w:t>
      </w:r>
    </w:p>
    <w:p w:rsidR="00957870" w:rsidRDefault="00957870" w:rsidP="00957870">
      <w:pPr>
        <w:ind w:firstLine="698"/>
        <w:jc w:val="right"/>
        <w:rPr>
          <w:b/>
          <w:sz w:val="24"/>
          <w:szCs w:val="24"/>
        </w:rPr>
      </w:pPr>
      <w:r>
        <w:rPr>
          <w:rStyle w:val="ab"/>
          <w:b w:val="0"/>
          <w:sz w:val="24"/>
          <w:szCs w:val="24"/>
        </w:rPr>
        <w:t>(планируемых к предоставлению)</w:t>
      </w:r>
    </w:p>
    <w:p w:rsidR="00957870" w:rsidRDefault="00957870" w:rsidP="00957870">
      <w:pPr>
        <w:ind w:firstLine="698"/>
        <w:jc w:val="right"/>
        <w:rPr>
          <w:b/>
          <w:sz w:val="24"/>
          <w:szCs w:val="24"/>
        </w:rPr>
      </w:pPr>
      <w:r>
        <w:rPr>
          <w:rStyle w:val="ab"/>
          <w:b w:val="0"/>
          <w:sz w:val="24"/>
          <w:szCs w:val="24"/>
        </w:rPr>
        <w:t>налоговых льгот</w:t>
      </w:r>
    </w:p>
    <w:p w:rsidR="00957870" w:rsidRDefault="00957870" w:rsidP="00957870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Реестр</w:t>
      </w:r>
      <w:r>
        <w:rPr>
          <w:b w:val="0"/>
          <w:sz w:val="24"/>
          <w:szCs w:val="24"/>
        </w:rPr>
        <w:br/>
        <w:t xml:space="preserve">предоставленных (планируемых к предоставлению) налоговых льгот </w:t>
      </w:r>
      <w:r>
        <w:rPr>
          <w:b w:val="0"/>
          <w:sz w:val="24"/>
          <w:szCs w:val="24"/>
        </w:rPr>
        <w:br/>
        <w:t>по состоянию на "___"________ 20__ года</w:t>
      </w:r>
    </w:p>
    <w:p w:rsidR="00957870" w:rsidRDefault="00957870" w:rsidP="00957870">
      <w:pPr>
        <w:rPr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4"/>
        <w:gridCol w:w="1398"/>
        <w:gridCol w:w="1635"/>
        <w:gridCol w:w="1702"/>
        <w:gridCol w:w="1844"/>
        <w:gridCol w:w="1277"/>
        <w:gridCol w:w="1560"/>
      </w:tblGrid>
      <w:tr w:rsidR="00957870" w:rsidTr="0095787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</w:t>
            </w:r>
          </w:p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налога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получателей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Нормативный правовой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оценки</w:t>
            </w:r>
          </w:p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</w:tc>
      </w:tr>
      <w:tr w:rsidR="00957870" w:rsidTr="0095787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57870" w:rsidTr="0095787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57870" w:rsidTr="0095787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57870" w:rsidRDefault="00957870" w:rsidP="00957870">
      <w:pPr>
        <w:rPr>
          <w:rFonts w:ascii="Arial" w:eastAsiaTheme="minorEastAsia" w:hAnsi="Arial" w:cs="Arial"/>
          <w:sz w:val="26"/>
          <w:szCs w:val="26"/>
        </w:rPr>
      </w:pPr>
    </w:p>
    <w:p w:rsidR="00957870" w:rsidRDefault="00957870" w:rsidP="009578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 налога _________________________________________________________</w:t>
      </w:r>
    </w:p>
    <w:p w:rsidR="00957870" w:rsidRDefault="00957870" w:rsidP="009578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налоговой льготы ________________________________________</w:t>
      </w:r>
    </w:p>
    <w:p w:rsidR="00957870" w:rsidRDefault="00957870" w:rsidP="009578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отношении которых предоставлена</w:t>
      </w:r>
    </w:p>
    <w:p w:rsidR="00957870" w:rsidRDefault="00957870" w:rsidP="009578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Категория  налогоплательщиков,  в  отношении  которых  предоставлена</w:t>
      </w:r>
    </w:p>
    <w:p w:rsidR="00957870" w:rsidRDefault="00957870" w:rsidP="009578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налоговая льгота ________________________________________________________</w:t>
      </w:r>
    </w:p>
    <w:p w:rsidR="00957870" w:rsidRDefault="00957870" w:rsidP="009578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(полное наименование категории налогоплательщиков)</w:t>
      </w:r>
    </w:p>
    <w:p w:rsidR="00957870" w:rsidRDefault="00957870" w:rsidP="009578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Ответственное лицо (исполнитель)____________________________________</w:t>
      </w:r>
    </w:p>
    <w:p w:rsidR="00957870" w:rsidRDefault="00957870" w:rsidP="009578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(ФИО, контактный телефон)</w:t>
      </w:r>
    </w:p>
    <w:p w:rsidR="00957870" w:rsidRDefault="00957870" w:rsidP="00957870">
      <w:pPr>
        <w:rPr>
          <w:rFonts w:ascii="Arial" w:hAnsi="Arial" w:cs="Arial"/>
          <w:sz w:val="26"/>
          <w:szCs w:val="26"/>
        </w:rPr>
      </w:pPr>
    </w:p>
    <w:p w:rsidR="00957870" w:rsidRDefault="00957870" w:rsidP="00957870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ab"/>
          <w:rFonts w:ascii="Arial" w:hAnsi="Arial" w:cs="Arial"/>
          <w:b w:val="0"/>
          <w:sz w:val="24"/>
          <w:szCs w:val="24"/>
        </w:rPr>
        <w:t>Расчет бюджетной эффективности налоговых льгот</w:t>
      </w:r>
    </w:p>
    <w:p w:rsidR="00957870" w:rsidRDefault="00957870" w:rsidP="00957870">
      <w:pPr>
        <w:rPr>
          <w:rFonts w:ascii="Arial" w:hAnsi="Arial" w:cs="Arial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544"/>
        <w:gridCol w:w="1985"/>
        <w:gridCol w:w="1275"/>
        <w:gridCol w:w="1418"/>
        <w:gridCol w:w="1276"/>
      </w:tblGrid>
      <w:tr w:rsidR="00957870" w:rsidTr="0095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Год, предшествующий отчетному финансовому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Отчетный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Очередной финансовый год</w:t>
            </w:r>
          </w:p>
        </w:tc>
      </w:tr>
      <w:tr w:rsidR="00957870" w:rsidTr="0095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57870" w:rsidTr="0095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поступлений налогов в бюджет поселения,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957870" w:rsidTr="0095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налоговых льгот,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957870" w:rsidTr="0095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Коэффициент бюджетной эффективности налоговых льгот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70" w:rsidRDefault="00957870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0" w:rsidRDefault="00957870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</w:tbl>
    <w:p w:rsidR="00957870" w:rsidRDefault="00957870" w:rsidP="00957870">
      <w:pPr>
        <w:rPr>
          <w:rFonts w:ascii="Arial" w:eastAsiaTheme="minorEastAsia" w:hAnsi="Arial" w:cs="Arial"/>
          <w:sz w:val="26"/>
          <w:szCs w:val="26"/>
        </w:rPr>
      </w:pPr>
    </w:p>
    <w:p w:rsidR="00957870" w:rsidRDefault="00957870" w:rsidP="009578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графы  3,4  заполняются  в случае осуществления оценки эффективности</w:t>
      </w:r>
    </w:p>
    <w:p w:rsidR="00957870" w:rsidRDefault="00957870" w:rsidP="009578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предоставленных налоговых льгот;</w:t>
      </w:r>
    </w:p>
    <w:p w:rsidR="00957870" w:rsidRDefault="00957870" w:rsidP="009578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графы  5,6  заполняются  в случае осуществления оценки эффективности</w:t>
      </w:r>
    </w:p>
    <w:p w:rsidR="00957870" w:rsidRDefault="00957870" w:rsidP="009578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планируемых к предоставлению налоговых льгот.</w:t>
      </w:r>
    </w:p>
    <w:p w:rsidR="00957870" w:rsidRDefault="00957870" w:rsidP="00957870">
      <w:pPr>
        <w:rPr>
          <w:rFonts w:ascii="Arial" w:hAnsi="Arial" w:cs="Arial"/>
          <w:sz w:val="26"/>
          <w:szCs w:val="26"/>
        </w:rPr>
      </w:pP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РОССИЙСКАЯ ФЕДЕРАЦИЯ</w:t>
      </w: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КОСТРОМСКАЯ ОБЛАСТЬ</w:t>
      </w: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КАДЫЙСКИЙ МУНИЦИПАЛЬНЫЙ РАЙОН </w:t>
      </w: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АДМИНИСТРАЦИЯ ЗАВРАЖНОГО СЕЛЬСКОГО ПОСЕЛЕНИЯ </w:t>
      </w: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Fonts w:ascii="Arial" w:hAnsi="Arial"/>
          <w:bCs/>
          <w:color w:val="000000"/>
        </w:rPr>
      </w:pP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ПОСТАНОВЛЕНИЕ </w:t>
      </w: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Fonts w:ascii="Arial" w:hAnsi="Arial"/>
          <w:bCs/>
          <w:color w:val="000000"/>
        </w:rPr>
      </w:pP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От «08» ноября 2016 года                                                              № 89</w:t>
      </w: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rPr>
          <w:rFonts w:ascii="Arial" w:hAnsi="Arial"/>
          <w:bCs/>
          <w:color w:val="000000"/>
        </w:rPr>
      </w:pPr>
    </w:p>
    <w:p w:rsidR="008758B2" w:rsidRDefault="008758B2" w:rsidP="008758B2">
      <w:pPr>
        <w:tabs>
          <w:tab w:val="left" w:pos="2490"/>
        </w:tabs>
        <w:spacing w:line="100" w:lineRule="atLeast"/>
        <w:jc w:val="both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О внесении изменений в постановление </w:t>
      </w:r>
    </w:p>
    <w:p w:rsidR="008758B2" w:rsidRDefault="008758B2" w:rsidP="008758B2">
      <w:pPr>
        <w:tabs>
          <w:tab w:val="left" w:pos="2490"/>
        </w:tabs>
        <w:spacing w:line="100" w:lineRule="atLeast"/>
        <w:jc w:val="both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№17  от 11.03.2014 года «Об утверждении</w:t>
      </w:r>
    </w:p>
    <w:p w:rsidR="008758B2" w:rsidRDefault="008758B2" w:rsidP="008758B2">
      <w:pPr>
        <w:tabs>
          <w:tab w:val="left" w:pos="2632"/>
        </w:tabs>
        <w:spacing w:line="100" w:lineRule="atLeast"/>
        <w:jc w:val="both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 Порядка осуществления муниципального</w:t>
      </w:r>
    </w:p>
    <w:p w:rsidR="008758B2" w:rsidRDefault="008758B2" w:rsidP="008758B2">
      <w:pPr>
        <w:tabs>
          <w:tab w:val="left" w:pos="2632"/>
        </w:tabs>
        <w:spacing w:line="100" w:lineRule="atLeast"/>
        <w:jc w:val="both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 жилищного контроля на территории</w:t>
      </w:r>
    </w:p>
    <w:p w:rsidR="008758B2" w:rsidRDefault="008758B2" w:rsidP="008758B2">
      <w:pPr>
        <w:tabs>
          <w:tab w:val="left" w:pos="2632"/>
        </w:tabs>
        <w:spacing w:line="100" w:lineRule="atLeast"/>
        <w:jc w:val="both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 Завражного сельского поселения» </w:t>
      </w:r>
    </w:p>
    <w:p w:rsidR="008758B2" w:rsidRDefault="008758B2" w:rsidP="008758B2">
      <w:pPr>
        <w:tabs>
          <w:tab w:val="left" w:pos="2632"/>
        </w:tabs>
        <w:spacing w:line="100" w:lineRule="atLeast"/>
        <w:jc w:val="both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(в редакции постановления №53 от 05.12.2014г)</w:t>
      </w:r>
    </w:p>
    <w:p w:rsidR="008758B2" w:rsidRDefault="008758B2" w:rsidP="008758B2">
      <w:pPr>
        <w:tabs>
          <w:tab w:val="left" w:pos="2632"/>
        </w:tabs>
        <w:spacing w:line="100" w:lineRule="atLeast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758B2" w:rsidRDefault="008758B2" w:rsidP="008758B2">
      <w:pPr>
        <w:spacing w:line="100" w:lineRule="atLeast"/>
        <w:ind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 целях приведения нормативных правовых актов органов местного самоуправления Завражного сельского поселения в соответствие с действующим  законодательством, </w:t>
      </w:r>
      <w:r>
        <w:rPr>
          <w:rFonts w:ascii="Arial" w:eastAsia="Times New Roman" w:hAnsi="Arial"/>
          <w:sz w:val="24"/>
          <w:szCs w:val="24"/>
        </w:rPr>
        <w:t xml:space="preserve">администрация  Завражного сельского поселения </w:t>
      </w:r>
    </w:p>
    <w:p w:rsidR="008758B2" w:rsidRDefault="008758B2" w:rsidP="008758B2">
      <w:pPr>
        <w:spacing w:line="100" w:lineRule="atLeast"/>
        <w:ind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постановляет:</w:t>
      </w:r>
    </w:p>
    <w:p w:rsidR="008758B2" w:rsidRDefault="008758B2" w:rsidP="008758B2">
      <w:pPr>
        <w:tabs>
          <w:tab w:val="left" w:pos="2490"/>
        </w:tabs>
        <w:spacing w:line="100" w:lineRule="atLeast"/>
        <w:ind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1.     Внести в  постановление администрации  Завражного сельского поселения Кадыйского муниципального района Костромской области </w:t>
      </w:r>
      <w:r>
        <w:rPr>
          <w:rFonts w:ascii="Arial" w:hAnsi="Arial"/>
          <w:bCs/>
          <w:sz w:val="24"/>
          <w:szCs w:val="24"/>
        </w:rPr>
        <w:t xml:space="preserve">№17 от 11.03.2014 года «Об утверждении Порядка осуществления муниципального </w:t>
      </w:r>
      <w:r>
        <w:rPr>
          <w:rFonts w:ascii="Arial" w:hAnsi="Arial"/>
          <w:bCs/>
          <w:sz w:val="24"/>
          <w:szCs w:val="24"/>
        </w:rPr>
        <w:lastRenderedPageBreak/>
        <w:t xml:space="preserve">жилищного контроля на территории Завражного сельского поселения» </w:t>
      </w:r>
      <w:r>
        <w:rPr>
          <w:rFonts w:ascii="Arial" w:eastAsia="Times New Roman" w:hAnsi="Arial"/>
          <w:sz w:val="24"/>
          <w:szCs w:val="24"/>
        </w:rPr>
        <w:t>следующие изменения и дополнения:</w:t>
      </w: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 Подпункты 2,3,4,5 пункта 7 изложить в следующей редакции</w:t>
      </w: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беспрепятственно по предъявлении служебного удостоверения и копии приказа (распоряжения) руководителя (заместителя руководителя) уполномоченного органа муниципального контроля о назначении проверки посещать территорию и расположенные на ней многоквартирные дома, помещения общего пользования в многоквартирных домах,  с согласия собственников помещений в многоквартирном доме посещать  жилые помещения и проводить их обследования, 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наёмных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 Российской Федерации, требований к представлению документов, подтверждающих сведения, необходимые для учёта в муниципальном реестре наёмных домов социального использования;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) проверять соответствие устава товарищества собственников жилья,</w:t>
      </w:r>
      <w:r>
        <w:rPr>
          <w:sz w:val="24"/>
          <w:szCs w:val="24"/>
          <w:lang w:val="ru-RU"/>
        </w:rPr>
        <w:t xml:space="preserve"> жилищного, жилищно-строительного или иного специализированного потребительского кооператива, внесённых в устав такого товарищества или такого кооператива </w:t>
      </w:r>
      <w:r>
        <w:rPr>
          <w:sz w:val="24"/>
          <w:szCs w:val="24"/>
        </w:rPr>
        <w:t>изменений требованиям законодательства Российской Федерации</w:t>
      </w:r>
      <w:r>
        <w:rPr>
          <w:sz w:val="24"/>
          <w:szCs w:val="24"/>
          <w:lang w:val="ru-RU"/>
        </w:rPr>
        <w:t>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</w:t>
      </w:r>
      <w:r>
        <w:rPr>
          <w:sz w:val="24"/>
          <w:szCs w:val="24"/>
          <w:lang w:val="ru-RU"/>
        </w:rPr>
        <w:t>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 целях заключения с ней договора управления многоквартирным домом в соответствии со статьёй 162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>
        <w:rPr>
          <w:sz w:val="24"/>
          <w:szCs w:val="24"/>
        </w:rPr>
        <w:t>;</w:t>
      </w: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требованиям.</w:t>
      </w:r>
    </w:p>
    <w:p w:rsidR="008758B2" w:rsidRDefault="008758B2" w:rsidP="008758B2">
      <w:pPr>
        <w:pStyle w:val="ConsPlusDocList"/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lastRenderedPageBreak/>
        <w:t>II</w:t>
      </w:r>
      <w:r>
        <w:rPr>
          <w:sz w:val="24"/>
          <w:szCs w:val="24"/>
          <w:lang w:val="ru-RU"/>
        </w:rPr>
        <w:t>. Пункт 8 изложить в следующей редакции</w:t>
      </w:r>
    </w:p>
    <w:p w:rsidR="008758B2" w:rsidRDefault="008758B2" w:rsidP="008758B2">
      <w:pPr>
        <w:rPr>
          <w:rFonts w:ascii="Arial" w:hAnsi="Arial" w:cs="Arial"/>
          <w:sz w:val="24"/>
          <w:szCs w:val="24"/>
          <w:lang w:eastAsia="fa-IR" w:bidi="fa-IR"/>
        </w:rPr>
      </w:pPr>
      <w:r>
        <w:rPr>
          <w:rFonts w:ascii="Arial" w:hAnsi="Arial" w:cs="Arial"/>
          <w:sz w:val="24"/>
          <w:szCs w:val="24"/>
        </w:rPr>
        <w:t>8. Уполномоченные органы муниципального контроля вправе обратиться в суд с заявлениями</w:t>
      </w:r>
    </w:p>
    <w:p w:rsidR="008758B2" w:rsidRDefault="008758B2" w:rsidP="008758B2">
      <w:pPr>
        <w:rPr>
          <w:rFonts w:ascii="Arial" w:hAnsi="Arial" w:cs="Arial"/>
          <w:sz w:val="24"/>
          <w:szCs w:val="24"/>
          <w:lang w:eastAsia="fa-IR" w:bidi="fa-IR"/>
        </w:rPr>
      </w:pPr>
      <w:r>
        <w:rPr>
          <w:rFonts w:ascii="Arial" w:hAnsi="Arial" w:cs="Arial"/>
          <w:sz w:val="24"/>
          <w:szCs w:val="24"/>
          <w:lang w:eastAsia="fa-IR" w:bidi="fa-IR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8758B2" w:rsidRDefault="008758B2" w:rsidP="008758B2">
      <w:pPr>
        <w:rPr>
          <w:rFonts w:ascii="Arial" w:hAnsi="Arial" w:cs="Arial"/>
          <w:sz w:val="24"/>
          <w:szCs w:val="24"/>
          <w:lang w:eastAsia="fa-IR" w:bidi="fa-IR"/>
        </w:rPr>
      </w:pPr>
      <w:r>
        <w:rPr>
          <w:rFonts w:ascii="Arial" w:hAnsi="Arial" w:cs="Arial"/>
          <w:sz w:val="24"/>
          <w:szCs w:val="24"/>
          <w:lang w:eastAsia="fa-IR" w:bidi="fa-IR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внесённых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8758B2" w:rsidRDefault="008758B2" w:rsidP="008758B2">
      <w:pPr>
        <w:rPr>
          <w:rFonts w:ascii="Arial" w:hAnsi="Arial" w:cs="Arial"/>
          <w:sz w:val="24"/>
          <w:szCs w:val="24"/>
          <w:lang w:eastAsia="fa-IR" w:bidi="fa-IR"/>
        </w:rPr>
      </w:pPr>
      <w:r>
        <w:rPr>
          <w:rFonts w:ascii="Arial" w:hAnsi="Arial" w:cs="Arial"/>
          <w:sz w:val="24"/>
          <w:szCs w:val="24"/>
          <w:lang w:eastAsia="fa-IR" w:bidi="fa-IR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8758B2" w:rsidRDefault="008758B2" w:rsidP="008758B2">
      <w:pPr>
        <w:rPr>
          <w:rFonts w:ascii="Arial" w:hAnsi="Arial" w:cs="Arial"/>
          <w:sz w:val="24"/>
          <w:szCs w:val="24"/>
          <w:lang w:eastAsia="fa-IR" w:bidi="fa-IR"/>
        </w:rPr>
      </w:pPr>
      <w:r>
        <w:rPr>
          <w:rFonts w:ascii="Arial" w:hAnsi="Arial" w:cs="Arial"/>
          <w:sz w:val="24"/>
          <w:szCs w:val="24"/>
          <w:lang w:eastAsia="fa-IR" w:bidi="fa-IR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неопределённого круга лиц в случае выявления нарушения обязательных требований;</w:t>
      </w:r>
    </w:p>
    <w:p w:rsidR="008758B2" w:rsidRDefault="008758B2" w:rsidP="008758B2">
      <w:pPr>
        <w:rPr>
          <w:rFonts w:ascii="Arial" w:hAnsi="Arial" w:cs="Arial"/>
          <w:sz w:val="24"/>
          <w:szCs w:val="24"/>
          <w:lang w:eastAsia="fa-IR" w:bidi="fa-IR"/>
        </w:rPr>
      </w:pPr>
      <w:r>
        <w:rPr>
          <w:rFonts w:ascii="Arial" w:hAnsi="Arial" w:cs="Arial"/>
          <w:sz w:val="24"/>
          <w:szCs w:val="24"/>
          <w:lang w:eastAsia="fa-IR" w:bidi="fa-IR"/>
        </w:rPr>
        <w:t>5) о признании договора социального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 (пункт 8 в редакции Постановления №89 от 09.11.2016 года).</w:t>
      </w:r>
    </w:p>
    <w:p w:rsidR="008758B2" w:rsidRDefault="008758B2" w:rsidP="008758B2">
      <w:pPr>
        <w:rPr>
          <w:rFonts w:ascii="Arial" w:hAnsi="Arial" w:cs="Arial"/>
          <w:sz w:val="24"/>
          <w:szCs w:val="24"/>
          <w:lang w:eastAsia="fa-IR" w:bidi="fa-IR"/>
        </w:rPr>
      </w:pPr>
      <w:r>
        <w:rPr>
          <w:rFonts w:ascii="Arial" w:hAnsi="Arial" w:cs="Arial"/>
          <w:sz w:val="24"/>
          <w:szCs w:val="24"/>
          <w:lang w:val="en-US" w:eastAsia="fa-IR" w:bidi="fa-IR"/>
        </w:rPr>
        <w:t>III</w:t>
      </w:r>
      <w:r>
        <w:rPr>
          <w:rFonts w:ascii="Arial" w:hAnsi="Arial" w:cs="Arial"/>
          <w:sz w:val="24"/>
          <w:szCs w:val="24"/>
          <w:lang w:eastAsia="fa-IR" w:bidi="fa-IR"/>
        </w:rPr>
        <w:t>. В пункте 4 Порядка слова «установленных статьёй 12» заменить словами «установленных статьёй 20».</w:t>
      </w:r>
    </w:p>
    <w:p w:rsidR="008758B2" w:rsidRDefault="008758B2" w:rsidP="008758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 w:eastAsia="fa-IR" w:bidi="fa-IR"/>
        </w:rPr>
        <w:lastRenderedPageBreak/>
        <w:t>IV</w:t>
      </w:r>
      <w:r>
        <w:rPr>
          <w:rFonts w:ascii="Arial" w:hAnsi="Arial" w:cs="Arial"/>
          <w:sz w:val="24"/>
          <w:szCs w:val="24"/>
          <w:lang w:eastAsia="fa-IR" w:bidi="fa-IR"/>
        </w:rPr>
        <w:t>. В пункте 5, подпункте 1 пункта 7 Порядка слова «частью 6 настоящей статьи» заменить словами «частью 6 настоящего Порядка».</w:t>
      </w: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Fonts w:ascii="Arial" w:hAnsi="Arial" w:cs="Arial"/>
        </w:rPr>
      </w:pP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</w:t>
      </w:r>
      <w:r>
        <w:rPr>
          <w:rStyle w:val="apple-converted-space"/>
          <w:rFonts w:ascii="Arial" w:hAnsi="Arial" w:cs="Arial"/>
        </w:rPr>
        <w:t xml:space="preserve"> </w:t>
      </w:r>
      <w:r>
        <w:rPr>
          <w:rFonts w:ascii="Arial" w:hAnsi="Arial" w:cs="Arial"/>
        </w:rPr>
        <w:t>за исполнением настоящего постановления возложить на  специалиста администрации поселения Кувакину М.С.</w:t>
      </w: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момента опубликования в информационном бюллетене «Вести Завражья».</w:t>
      </w: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Fonts w:ascii="Arial" w:hAnsi="Arial" w:cs="Arial"/>
        </w:rPr>
      </w:pP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Завражного сельского поселения</w:t>
      </w: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ab/>
        <w:t>И.А.Панина</w:t>
      </w: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Style w:val="apple-converted-space"/>
        </w:rPr>
      </w:pP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Style w:val="apple-converted-space"/>
          <w:rFonts w:ascii="Arial" w:hAnsi="Arial" w:cs="Arial"/>
        </w:rPr>
      </w:pP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Style w:val="apple-converted-space"/>
          <w:rFonts w:ascii="Arial" w:hAnsi="Arial" w:cs="Arial"/>
        </w:rPr>
      </w:pP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Style w:val="apple-converted-space"/>
          <w:rFonts w:ascii="Arial" w:hAnsi="Arial" w:cs="Arial"/>
        </w:rPr>
      </w:pP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jc w:val="both"/>
        <w:rPr>
          <w:rStyle w:val="apple-converted-space"/>
          <w:rFonts w:ascii="Arial" w:hAnsi="Arial" w:cs="Arial"/>
        </w:rPr>
      </w:pP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jc w:val="both"/>
        <w:rPr>
          <w:rStyle w:val="apple-converted-space"/>
          <w:rFonts w:ascii="Arial" w:hAnsi="Arial" w:cs="Arial"/>
        </w:rPr>
      </w:pP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jc w:val="both"/>
        <w:rPr>
          <w:rStyle w:val="apple-converted-space"/>
          <w:rFonts w:ascii="Arial" w:hAnsi="Arial" w:cs="Arial"/>
        </w:rPr>
      </w:pP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jc w:val="both"/>
        <w:rPr>
          <w:rStyle w:val="apple-converted-space"/>
          <w:rFonts w:ascii="Arial" w:hAnsi="Arial" w:cs="Arial"/>
        </w:rPr>
      </w:pP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 xml:space="preserve">Приложение №1 </w:t>
      </w: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>к постановлению администрации</w:t>
      </w: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 xml:space="preserve"> Завражного сельского поселения</w:t>
      </w: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>от 11.03.2014 г. № 17</w:t>
      </w:r>
    </w:p>
    <w:p w:rsidR="008758B2" w:rsidRDefault="008758B2" w:rsidP="008758B2">
      <w:pPr>
        <w:pStyle w:val="a5"/>
        <w:shd w:val="clear" w:color="auto" w:fill="FFFFFF"/>
        <w:spacing w:before="48" w:after="96" w:line="100" w:lineRule="atLeast"/>
        <w:ind w:firstLine="709"/>
        <w:jc w:val="both"/>
      </w:pPr>
    </w:p>
    <w:p w:rsidR="008758B2" w:rsidRDefault="008758B2" w:rsidP="008758B2">
      <w:pPr>
        <w:shd w:val="clear" w:color="auto" w:fill="FFFFFF"/>
        <w:spacing w:before="48" w:after="96" w:line="100" w:lineRule="atLeast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</w:t>
      </w:r>
    </w:p>
    <w:p w:rsidR="008758B2" w:rsidRDefault="008758B2" w:rsidP="008758B2">
      <w:pPr>
        <w:shd w:val="clear" w:color="auto" w:fill="FFFFFF"/>
        <w:spacing w:before="48" w:after="96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осуществления муниципального жилищного контроля на территории </w:t>
      </w:r>
    </w:p>
    <w:p w:rsidR="008758B2" w:rsidRDefault="008758B2" w:rsidP="008758B2">
      <w:pPr>
        <w:shd w:val="clear" w:color="auto" w:fill="FFFFFF"/>
        <w:spacing w:before="48" w:after="96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Завражного сельского поселения </w:t>
      </w:r>
    </w:p>
    <w:p w:rsidR="008758B2" w:rsidRDefault="008758B2" w:rsidP="008758B2">
      <w:pPr>
        <w:pStyle w:val="a5"/>
        <w:shd w:val="clear" w:color="auto" w:fill="FFFFFF"/>
        <w:autoSpaceDE w:val="0"/>
        <w:spacing w:before="48" w:after="96" w:line="100" w:lineRule="atLeast"/>
        <w:ind w:firstLine="709"/>
        <w:jc w:val="both"/>
        <w:rPr>
          <w:rFonts w:ascii="Arial" w:eastAsia="Arial" w:hAnsi="Arial" w:cs="Arial"/>
        </w:rPr>
      </w:pP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 xml:space="preserve"> Настоящее</w:t>
      </w:r>
      <w:r>
        <w:rPr>
          <w:sz w:val="24"/>
          <w:szCs w:val="24"/>
        </w:rPr>
        <w:t xml:space="preserve"> постановление</w:t>
      </w:r>
      <w:r>
        <w:rPr>
          <w:sz w:val="24"/>
          <w:szCs w:val="24"/>
          <w:lang w:val="ru-RU"/>
        </w:rPr>
        <w:t xml:space="preserve"> о</w:t>
      </w:r>
      <w:r>
        <w:rPr>
          <w:sz w:val="24"/>
          <w:szCs w:val="24"/>
        </w:rPr>
        <w:t xml:space="preserve">пределяет порядок осуществления </w:t>
      </w:r>
      <w:r>
        <w:rPr>
          <w:sz w:val="24"/>
          <w:szCs w:val="24"/>
        </w:rPr>
        <w:lastRenderedPageBreak/>
        <w:t xml:space="preserve">муниципального жилищного контроля на территории </w:t>
      </w:r>
      <w:r>
        <w:rPr>
          <w:sz w:val="24"/>
          <w:szCs w:val="24"/>
          <w:lang w:val="ru-RU"/>
        </w:rPr>
        <w:t>Завражного сельского поселения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Кадыйского муниципального района Костромской области и </w:t>
      </w:r>
      <w:r>
        <w:rPr>
          <w:sz w:val="24"/>
          <w:szCs w:val="24"/>
        </w:rPr>
        <w:t xml:space="preserve">порядок взаимодействия </w:t>
      </w:r>
      <w:r>
        <w:rPr>
          <w:sz w:val="24"/>
          <w:szCs w:val="24"/>
          <w:lang w:val="ru-RU"/>
        </w:rPr>
        <w:t>Завражного сельского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поселения </w:t>
      </w:r>
      <w:r>
        <w:rPr>
          <w:sz w:val="24"/>
          <w:szCs w:val="24"/>
        </w:rPr>
        <w:t>с исполнительным органом государственной власти Костромской области, уполномоченным на осуществление регионального государственного жилищного надзора (далее - уполномоченный орган государственного надзора), при организации и осуществлении муниципального жилищного контроля.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Правовой основой </w:t>
      </w:r>
      <w:r>
        <w:rPr>
          <w:sz w:val="24"/>
          <w:szCs w:val="24"/>
          <w:lang w:val="ru-RU"/>
        </w:rPr>
        <w:t xml:space="preserve">настоящего порядка </w:t>
      </w:r>
      <w:r>
        <w:rPr>
          <w:sz w:val="24"/>
          <w:szCs w:val="24"/>
        </w:rPr>
        <w:t xml:space="preserve">являются </w:t>
      </w:r>
      <w:r>
        <w:rPr>
          <w:sz w:val="24"/>
          <w:szCs w:val="24"/>
          <w:lang w:val="ru-RU" w:eastAsia="ru-RU" w:bidi="ru-RU"/>
        </w:rPr>
        <w:t xml:space="preserve">Конституция </w:t>
      </w:r>
      <w:r>
        <w:rPr>
          <w:sz w:val="24"/>
          <w:szCs w:val="24"/>
        </w:rPr>
        <w:t xml:space="preserve">Российской Федерации, Жилищный </w:t>
      </w:r>
      <w:r>
        <w:rPr>
          <w:sz w:val="24"/>
          <w:szCs w:val="24"/>
          <w:lang w:val="ru-RU" w:eastAsia="ru-RU" w:bidi="ru-RU"/>
        </w:rPr>
        <w:t xml:space="preserve">кодекс </w:t>
      </w:r>
      <w:r>
        <w:rPr>
          <w:sz w:val="24"/>
          <w:szCs w:val="24"/>
        </w:rPr>
        <w:t xml:space="preserve">Российской Федерации, Федеральный </w:t>
      </w:r>
      <w:r>
        <w:rPr>
          <w:sz w:val="24"/>
          <w:szCs w:val="24"/>
          <w:lang w:val="ru-RU" w:eastAsia="ru-RU" w:bidi="ru-RU"/>
        </w:rPr>
        <w:t>закон</w:t>
      </w:r>
      <w:r>
        <w:rPr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r>
        <w:rPr>
          <w:sz w:val="24"/>
          <w:szCs w:val="24"/>
          <w:lang w:val="ru-RU" w:eastAsia="ru-RU" w:bidi="ru-RU"/>
        </w:rPr>
        <w:t>закон</w:t>
      </w:r>
      <w:r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Федеральный </w:t>
      </w:r>
      <w:r>
        <w:rPr>
          <w:sz w:val="24"/>
          <w:szCs w:val="24"/>
          <w:lang w:val="ru-RU" w:eastAsia="ru-RU" w:bidi="ru-RU"/>
        </w:rPr>
        <w:t>закон</w:t>
      </w:r>
      <w:r>
        <w:rPr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sz w:val="24"/>
          <w:szCs w:val="24"/>
          <w:lang w:val="ru-RU" w:eastAsia="ru-RU" w:bidi="ru-RU"/>
        </w:rPr>
        <w:t xml:space="preserve">Устав </w:t>
      </w:r>
      <w:r>
        <w:rPr>
          <w:sz w:val="24"/>
          <w:szCs w:val="24"/>
        </w:rPr>
        <w:t>Костромской области.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3. Порядок осуществления муниципального жилищного контроля на территории муниципальных образований Костромской области</w:t>
      </w:r>
      <w:r>
        <w:rPr>
          <w:sz w:val="24"/>
          <w:szCs w:val="24"/>
          <w:lang w:val="ru-RU"/>
        </w:rPr>
        <w:t>.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Органы местного самоуправления поселений и городских округов организовывают муниципальный жилищный контроль на территории соответствующего муниципального образования и определяют орган, уполномоченный на осуществление муниципального жилищного контроля (далее - уполномоченный орган муниципального контроля).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Перечень должностных лиц, уполномоченных осуществлять муниципальный жилищный контроль, являющихся муниципальными жилищными инспекторами (далее - уполномоченные должностные лица), утверждается муниципальным правовым актом.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3. Муниципальный жилищный контроль осуществляется путем:</w:t>
      </w:r>
    </w:p>
    <w:p w:rsidR="008758B2" w:rsidRDefault="008758B2" w:rsidP="008758B2">
      <w:pPr>
        <w:rPr>
          <w:lang w:eastAsia="fa-IR" w:bidi="fa-IR"/>
        </w:rPr>
      </w:pP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организации и проведения проверок соблюдения юридическими лицами, индивидуальными предпринимателями и гражданами, предусмотренных</w:t>
      </w:r>
      <w:r>
        <w:rPr>
          <w:sz w:val="24"/>
          <w:szCs w:val="24"/>
          <w:lang w:val="ru-RU"/>
        </w:rPr>
        <w:t xml:space="preserve"> частью 6</w:t>
      </w:r>
      <w:r>
        <w:rPr>
          <w:sz w:val="24"/>
          <w:szCs w:val="24"/>
        </w:rPr>
        <w:t xml:space="preserve"> настоящей статьи, обязательных требований, установленных в отношении муниципального жилищного фонда федеральными законами и законами Костромской области в области жилищных отношений, а также муниципальными правовыми актами;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проведения обследования муниципального жилищного фонда;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выдачи предписаний об устранении выявленных нарушений и контроля их исполнения.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r>
        <w:rPr>
          <w:sz w:val="24"/>
          <w:szCs w:val="24"/>
          <w:lang w:val="ru-RU" w:eastAsia="ru-RU" w:bidi="ru-RU"/>
        </w:rPr>
        <w:t>закона</w:t>
      </w:r>
      <w:r>
        <w:rPr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контроля") с учетом особенностей организации и проведения </w:t>
      </w:r>
      <w:r>
        <w:rPr>
          <w:sz w:val="24"/>
          <w:szCs w:val="24"/>
          <w:lang w:val="ru-RU"/>
        </w:rPr>
        <w:t xml:space="preserve"> плановых и </w:t>
      </w:r>
      <w:r>
        <w:rPr>
          <w:sz w:val="24"/>
          <w:szCs w:val="24"/>
        </w:rPr>
        <w:t xml:space="preserve">внеплановых проверок, установленных </w:t>
      </w:r>
      <w:r>
        <w:rPr>
          <w:sz w:val="24"/>
          <w:szCs w:val="24"/>
          <w:lang w:val="ru-RU" w:eastAsia="ru-RU" w:bidi="ru-RU"/>
        </w:rPr>
        <w:t>статьей 20</w:t>
      </w:r>
      <w:r>
        <w:rPr>
          <w:sz w:val="24"/>
          <w:szCs w:val="24"/>
        </w:rPr>
        <w:t xml:space="preserve"> Жилищного кодекса Российской Федерации.</w:t>
      </w:r>
    </w:p>
    <w:p w:rsidR="008758B2" w:rsidRDefault="008758B2" w:rsidP="008758B2">
      <w:pPr>
        <w:spacing w:line="100" w:lineRule="atLeast"/>
        <w:ind w:firstLine="709"/>
        <w:jc w:val="both"/>
        <w:rPr>
          <w:rFonts w:ascii="Arial" w:hAnsi="Arial" w:cs="Arial"/>
          <w:i/>
          <w:sz w:val="24"/>
          <w:szCs w:val="24"/>
          <w:lang w:eastAsia="fa-IR" w:bidi="fa-IR"/>
        </w:rPr>
      </w:pPr>
      <w:r>
        <w:rPr>
          <w:rFonts w:ascii="Arial" w:hAnsi="Arial" w:cs="Arial"/>
          <w:i/>
          <w:sz w:val="24"/>
          <w:szCs w:val="24"/>
          <w:lang w:eastAsia="fa-IR" w:bidi="fa-IR"/>
        </w:rPr>
        <w:t xml:space="preserve"> (ч.4 в редакции постановления № 89 от 09.11.2016 года )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Проверки соблюдения гражданами, проживающими в муниципальных жилых помещениях, обязательных требований, предусмотренных</w:t>
      </w:r>
      <w:r>
        <w:rPr>
          <w:sz w:val="24"/>
          <w:szCs w:val="24"/>
          <w:lang w:val="ru-RU"/>
        </w:rPr>
        <w:t xml:space="preserve"> частью 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настояще</w:t>
      </w:r>
      <w:r>
        <w:rPr>
          <w:sz w:val="24"/>
          <w:szCs w:val="24"/>
          <w:lang w:val="ru-RU"/>
        </w:rPr>
        <w:t>го Порядка</w:t>
      </w:r>
      <w:r>
        <w:rPr>
          <w:sz w:val="24"/>
          <w:szCs w:val="24"/>
        </w:rPr>
        <w:t>, проводятся в порядке, установленном муниципальными правовыми актами</w:t>
      </w:r>
      <w:r>
        <w:rPr>
          <w:sz w:val="24"/>
          <w:szCs w:val="24"/>
          <w:lang w:val="ru-RU"/>
        </w:rPr>
        <w:t xml:space="preserve"> (ч.5 в редакции постановления №89 от 09.11.2016 года)</w:t>
      </w:r>
      <w:r>
        <w:rPr>
          <w:sz w:val="24"/>
          <w:szCs w:val="24"/>
        </w:rPr>
        <w:t>.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требований: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bookmarkStart w:id="31" w:name="Par35"/>
      <w:r>
        <w:rPr>
          <w:sz w:val="24"/>
          <w:szCs w:val="24"/>
        </w:rPr>
        <w:t>3)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  <w:bookmarkEnd w:id="31"/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к предоставлению коммунальных услуг пользователям муниципальных жилых помещений;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энергетической эффективности и оснащенности муниципальных жилых помещений приборами учета используемых энергетических ресурсов</w:t>
      </w:r>
      <w:r>
        <w:rPr>
          <w:sz w:val="24"/>
          <w:szCs w:val="24"/>
          <w:lang w:val="ru-RU"/>
        </w:rPr>
        <w:t>, требований к предоставлению жилых помещений в наемных домах социального использования</w:t>
      </w:r>
      <w:r>
        <w:rPr>
          <w:sz w:val="24"/>
          <w:szCs w:val="24"/>
        </w:rPr>
        <w:t>.</w:t>
      </w:r>
    </w:p>
    <w:p w:rsidR="008758B2" w:rsidRDefault="008758B2" w:rsidP="008758B2">
      <w:pPr>
        <w:spacing w:line="100" w:lineRule="atLeast"/>
        <w:ind w:firstLine="709"/>
        <w:jc w:val="both"/>
        <w:rPr>
          <w:rFonts w:ascii="Arial" w:hAnsi="Arial" w:cs="Arial"/>
          <w:i/>
          <w:sz w:val="24"/>
          <w:szCs w:val="24"/>
          <w:lang w:eastAsia="fa-IR" w:bidi="fa-IR"/>
        </w:rPr>
      </w:pPr>
      <w:r>
        <w:rPr>
          <w:rFonts w:ascii="Arial" w:hAnsi="Arial" w:cs="Arial"/>
          <w:i/>
          <w:sz w:val="24"/>
          <w:szCs w:val="24"/>
          <w:lang w:eastAsia="fa-IR" w:bidi="fa-IR"/>
        </w:rPr>
        <w:t>(п.6 в редакции постановления №  53 от   05 декабря 2014 года )</w:t>
      </w:r>
    </w:p>
    <w:p w:rsidR="008758B2" w:rsidRDefault="008758B2" w:rsidP="008758B2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t>7).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8758B2" w:rsidRDefault="008758B2" w:rsidP="008758B2">
      <w:pPr>
        <w:spacing w:line="100" w:lineRule="atLeast"/>
        <w:ind w:firstLine="709"/>
        <w:jc w:val="both"/>
        <w:rPr>
          <w:rFonts w:ascii="Arial" w:hAnsi="Arial" w:cs="Arial"/>
          <w:i/>
          <w:sz w:val="24"/>
          <w:szCs w:val="24"/>
          <w:lang w:eastAsia="fa-IR" w:bidi="fa-IR"/>
        </w:rPr>
      </w:pPr>
      <w:r>
        <w:rPr>
          <w:rFonts w:ascii="Arial" w:hAnsi="Arial" w:cs="Arial"/>
          <w:i/>
          <w:sz w:val="24"/>
          <w:szCs w:val="24"/>
          <w:lang w:eastAsia="fa-IR" w:bidi="fa-IR"/>
        </w:rPr>
        <w:t>(п.7 введен  постановлением № 53  от    05 декабря  2014 года).</w:t>
      </w:r>
    </w:p>
    <w:p w:rsidR="008758B2" w:rsidRDefault="008758B2" w:rsidP="008758B2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  <w:lang w:eastAsia="fa-IR" w:bidi="fa-IR"/>
        </w:rPr>
      </w:pP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Уполномоченные должностные лица в порядке, установленном законодательством Российской Федерации, имеют право: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требований, указанных в</w:t>
      </w:r>
      <w:r>
        <w:rPr>
          <w:sz w:val="24"/>
          <w:szCs w:val="24"/>
          <w:lang w:val="ru-RU"/>
        </w:rPr>
        <w:t xml:space="preserve"> части 6</w:t>
      </w:r>
      <w:r>
        <w:rPr>
          <w:sz w:val="24"/>
          <w:szCs w:val="24"/>
        </w:rPr>
        <w:t xml:space="preserve"> настоящей статьи (далее - обязательные требования);</w:t>
      </w:r>
    </w:p>
    <w:p w:rsidR="008758B2" w:rsidRDefault="008758B2" w:rsidP="008758B2">
      <w:pPr>
        <w:pStyle w:val="ConsPlusDocList"/>
        <w:spacing w:line="100" w:lineRule="atLeast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2) беспрепятственно по предъявлении служебного удостоверения и копии приказа (распоряжения) руководителя (заместителя руководителя) уполномоченного органа муниципального контроля о назначении проверки посещать территори</w:t>
      </w:r>
      <w:r>
        <w:rPr>
          <w:sz w:val="24"/>
          <w:szCs w:val="24"/>
          <w:lang w:val="ru-RU"/>
        </w:rPr>
        <w:t>ю</w:t>
      </w:r>
      <w:r>
        <w:rPr>
          <w:sz w:val="24"/>
          <w:szCs w:val="24"/>
        </w:rPr>
        <w:t xml:space="preserve"> и расположенные на н</w:t>
      </w:r>
      <w:r>
        <w:rPr>
          <w:sz w:val="24"/>
          <w:szCs w:val="24"/>
          <w:lang w:val="ru-RU"/>
        </w:rPr>
        <w:t>ей</w:t>
      </w:r>
      <w:r>
        <w:rPr>
          <w:sz w:val="24"/>
          <w:szCs w:val="24"/>
        </w:rPr>
        <w:t xml:space="preserve"> многоквартирные дома, помещения общего пользования </w:t>
      </w:r>
      <w:r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</w:rPr>
        <w:t>многоквартирных дом</w:t>
      </w:r>
      <w:r>
        <w:rPr>
          <w:sz w:val="24"/>
          <w:szCs w:val="24"/>
          <w:lang w:val="ru-RU"/>
        </w:rPr>
        <w:t>ах</w:t>
      </w:r>
      <w:r>
        <w:rPr>
          <w:sz w:val="24"/>
          <w:szCs w:val="24"/>
        </w:rPr>
        <w:t>,  с согласия собственников</w:t>
      </w:r>
      <w:r>
        <w:rPr>
          <w:sz w:val="24"/>
          <w:szCs w:val="24"/>
          <w:lang w:val="ru-RU"/>
        </w:rPr>
        <w:t xml:space="preserve"> помещений в многоквартирном доме посещать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жилые помещения и проводить их обследования, </w:t>
      </w:r>
      <w:r>
        <w:rPr>
          <w:sz w:val="24"/>
          <w:szCs w:val="24"/>
          <w:lang w:val="ru-RU"/>
        </w:rPr>
        <w:t xml:space="preserve"> проводить </w:t>
      </w:r>
      <w:r>
        <w:rPr>
          <w:sz w:val="24"/>
          <w:szCs w:val="24"/>
        </w:rPr>
        <w:t>исследования, испытания, расследования, экспертизы и другие мероприятия по контролю</w:t>
      </w:r>
      <w:r>
        <w:rPr>
          <w:sz w:val="24"/>
          <w:szCs w:val="24"/>
          <w:lang w:val="ru-RU"/>
        </w:rPr>
        <w:t xml:space="preserve">, проверять </w:t>
      </w:r>
      <w:r>
        <w:rPr>
          <w:sz w:val="24"/>
          <w:szCs w:val="24"/>
          <w:lang w:val="ru-RU"/>
        </w:rPr>
        <w:lastRenderedPageBreak/>
        <w:t>соблюдение наймодателями жилых помещений в наёмных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 Российской Федерации, требований к представлению документов, подтверждающих сведения, необходимые для учёта в муниципальном реестре наёмных домов социального использования (пп 2 в редакции Постановления №89 от 09.11.2016г.)</w:t>
      </w:r>
      <w:r>
        <w:rPr>
          <w:sz w:val="24"/>
          <w:szCs w:val="24"/>
        </w:rPr>
        <w:t>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3) проверять соответствие устава товарищества собственников жилья,</w:t>
      </w:r>
      <w:r>
        <w:rPr>
          <w:sz w:val="24"/>
          <w:szCs w:val="24"/>
          <w:lang w:val="ru-RU"/>
        </w:rPr>
        <w:t xml:space="preserve"> жилищного, жилищно-строительного или иного специализированного потребительского кооператива, внесённых в устав такого товарищества или такого кооператива </w:t>
      </w:r>
      <w:r>
        <w:rPr>
          <w:sz w:val="24"/>
          <w:szCs w:val="24"/>
        </w:rPr>
        <w:t>изменений требованиям законодательства Российской Федерации</w:t>
      </w:r>
      <w:r>
        <w:rPr>
          <w:sz w:val="24"/>
          <w:szCs w:val="24"/>
          <w:lang w:val="ru-RU"/>
        </w:rPr>
        <w:t xml:space="preserve"> (пп 3 в редакции Постановления №89 от 09.11.2016г)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</w:t>
      </w:r>
      <w:r>
        <w:rPr>
          <w:sz w:val="24"/>
          <w:szCs w:val="24"/>
          <w:lang w:val="ru-RU"/>
        </w:rPr>
        <w:t>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 целях заключения с ней договора управления многоквартирным домом в соответствии со статьёй 162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 (пп 4 в редакции Постановления №89 от 09.11.2016г.)</w:t>
      </w:r>
      <w:r>
        <w:rPr>
          <w:sz w:val="24"/>
          <w:szCs w:val="24"/>
        </w:rPr>
        <w:t>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</w:t>
      </w:r>
      <w:r>
        <w:rPr>
          <w:sz w:val="24"/>
          <w:szCs w:val="24"/>
          <w:lang w:val="ru-RU"/>
        </w:rPr>
        <w:t xml:space="preserve"> жилищного, жилищно-строительного или иного специализированного потребительского кооператива,</w:t>
      </w:r>
      <w:r>
        <w:rPr>
          <w:sz w:val="24"/>
          <w:szCs w:val="24"/>
        </w:rPr>
        <w:t xml:space="preserve"> внесенных в устав изменений обязательным требованиям</w:t>
      </w:r>
      <w:r>
        <w:rPr>
          <w:sz w:val="24"/>
          <w:szCs w:val="24"/>
          <w:lang w:val="ru-RU"/>
        </w:rPr>
        <w:t xml:space="preserve"> (пп 5 в редакции Постановления №89 от 09.11.2016г.)</w:t>
      </w:r>
      <w:r>
        <w:rPr>
          <w:sz w:val="24"/>
          <w:szCs w:val="24"/>
        </w:rPr>
        <w:t>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принимать меры по предотвращению нарушений обязательных требований;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направлять в уполномоченные органы материалы, связанные с нарушениями обязательных требований, для решения вопросов о возбуждении дел об административных правонарушениях или уголовных дел по признакам преступлений.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8. Уполномоченные органы муниципального контроля вправе обратиться в суд с заявлениями</w:t>
      </w:r>
      <w:r>
        <w:rPr>
          <w:sz w:val="24"/>
          <w:szCs w:val="24"/>
          <w:lang w:val="ru-RU"/>
        </w:rPr>
        <w:t>:</w:t>
      </w:r>
    </w:p>
    <w:p w:rsidR="008758B2" w:rsidRDefault="008758B2" w:rsidP="008758B2">
      <w:pPr>
        <w:rPr>
          <w:rFonts w:ascii="Arial" w:hAnsi="Arial" w:cs="Arial"/>
          <w:sz w:val="24"/>
          <w:szCs w:val="24"/>
          <w:lang w:eastAsia="fa-IR" w:bidi="fa-IR"/>
        </w:rPr>
      </w:pPr>
      <w:r>
        <w:rPr>
          <w:rFonts w:ascii="Arial" w:hAnsi="Arial" w:cs="Arial"/>
          <w:sz w:val="24"/>
          <w:szCs w:val="24"/>
          <w:lang w:eastAsia="fa-IR" w:bidi="fa-IR"/>
        </w:rPr>
        <w:t xml:space="preserve">1) о признании недействительным решения, принятого общим собранием собственников помещений в многоквартирном доме либо общим собранием </w:t>
      </w:r>
      <w:r>
        <w:rPr>
          <w:rFonts w:ascii="Arial" w:hAnsi="Arial" w:cs="Arial"/>
          <w:sz w:val="24"/>
          <w:szCs w:val="24"/>
          <w:lang w:eastAsia="fa-IR" w:bidi="fa-IR"/>
        </w:rPr>
        <w:lastRenderedPageBreak/>
        <w:t>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8758B2" w:rsidRDefault="008758B2" w:rsidP="008758B2">
      <w:pPr>
        <w:rPr>
          <w:rFonts w:ascii="Arial" w:hAnsi="Arial" w:cs="Arial"/>
          <w:sz w:val="24"/>
          <w:szCs w:val="24"/>
          <w:lang w:eastAsia="fa-IR" w:bidi="fa-IR"/>
        </w:rPr>
      </w:pPr>
      <w:r>
        <w:rPr>
          <w:rFonts w:ascii="Arial" w:hAnsi="Arial" w:cs="Arial"/>
          <w:sz w:val="24"/>
          <w:szCs w:val="24"/>
          <w:lang w:eastAsia="fa-IR" w:bidi="fa-IR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внесённых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8758B2" w:rsidRDefault="008758B2" w:rsidP="008758B2">
      <w:pPr>
        <w:rPr>
          <w:rFonts w:ascii="Arial" w:hAnsi="Arial" w:cs="Arial"/>
          <w:sz w:val="24"/>
          <w:szCs w:val="24"/>
          <w:lang w:eastAsia="fa-IR" w:bidi="fa-IR"/>
        </w:rPr>
      </w:pPr>
      <w:r>
        <w:rPr>
          <w:rFonts w:ascii="Arial" w:hAnsi="Arial" w:cs="Arial"/>
          <w:sz w:val="24"/>
          <w:szCs w:val="24"/>
          <w:lang w:eastAsia="fa-IR" w:bidi="fa-IR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8758B2" w:rsidRDefault="008758B2" w:rsidP="008758B2">
      <w:pPr>
        <w:rPr>
          <w:rFonts w:ascii="Arial" w:hAnsi="Arial" w:cs="Arial"/>
          <w:sz w:val="24"/>
          <w:szCs w:val="24"/>
          <w:lang w:eastAsia="fa-IR" w:bidi="fa-IR"/>
        </w:rPr>
      </w:pPr>
      <w:r>
        <w:rPr>
          <w:rFonts w:ascii="Arial" w:hAnsi="Arial" w:cs="Arial"/>
          <w:sz w:val="24"/>
          <w:szCs w:val="24"/>
          <w:lang w:eastAsia="fa-IR" w:bidi="fa-IR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неопределённого круга лиц в случае выявления нарушения обязательных требований;</w:t>
      </w:r>
    </w:p>
    <w:p w:rsidR="008758B2" w:rsidRDefault="008758B2" w:rsidP="008758B2">
      <w:pPr>
        <w:rPr>
          <w:rFonts w:ascii="Arial" w:hAnsi="Arial" w:cs="Arial"/>
          <w:sz w:val="24"/>
          <w:szCs w:val="24"/>
          <w:lang w:eastAsia="fa-IR" w:bidi="fa-IR"/>
        </w:rPr>
      </w:pPr>
      <w:r>
        <w:rPr>
          <w:rFonts w:ascii="Arial" w:hAnsi="Arial" w:cs="Arial"/>
          <w:sz w:val="24"/>
          <w:szCs w:val="24"/>
          <w:lang w:eastAsia="fa-IR" w:bidi="fa-IR"/>
        </w:rPr>
        <w:t>5) о признании договора социального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 (пункт 8 в редакции Постановления №89 от 09.11.2016 года)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 результатам мероприятий по муниципальному жилищному контролю составляются: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отношении юридического лица или индивидуального предпринимателя акт проверки в соответствии с требованиями, предусмотренными</w:t>
      </w:r>
      <w:r>
        <w:rPr>
          <w:sz w:val="24"/>
          <w:szCs w:val="24"/>
          <w:lang w:val="ru-RU"/>
        </w:rPr>
        <w:t xml:space="preserve"> статьей 16</w:t>
      </w:r>
      <w:r>
        <w:rPr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отношении гражданина акт проверки по форме, утвержденной муниципальным правовым актом;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3) акт обследования муниципального жилищного фонда по форме, утвержденной муниципальным правовым актом</w:t>
      </w:r>
      <w:r>
        <w:rPr>
          <w:sz w:val="24"/>
          <w:szCs w:val="24"/>
          <w:lang w:val="ru-RU"/>
        </w:rPr>
        <w:t>.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>4. Порядок взаимодействия уполномоченных органов муниципального контроля с уполномоченным органом государственного надзора при организации и осуществлении муниципального жилищного контроля</w:t>
      </w:r>
      <w:r>
        <w:rPr>
          <w:sz w:val="24"/>
          <w:szCs w:val="24"/>
          <w:lang w:val="ru-RU"/>
        </w:rPr>
        <w:t>.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Уполномоченные органы муниципального контроля при организации и осуществлении муниципального жилищного контроля осуществляют взаимодействие с уполномоченным органом государственного надзора по следующим вопросам: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планирование и установление порядка проведения совместных проверок, обследований и иных мероприятий;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определение целей, объема, сроков проведения плановых проверок юридических лиц и индивидуальных предпринимателей, осуществляющих деятельность на территории соответствующего муниципального образования;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информирование о результатах проводимых проверок, состоянии соблюдения законодательства в соответствующей сфере деятельности и об эффективности государственного жилищного надзора и муниципального жилищного контроля;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информирование о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подготовка в установленном порядке предложений о совершенствовании законодательства в части организации и осуществления государственного жилищного надзора и муниципального жилищного контроля;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принятие административных регламентов взаимодействия при осуществлении государственного жилищного надзора, муниципального жилищного контроля;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повышение квалификации специалистов, осуществляющих государственный жилищный надзор и муниципальный жилищный контроль;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оказание уполномоченным органам муниципального контроля методической и консультативной помощи.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целях организации взаимодействия уполномоченные органы муниципального контроля и уполномоченный орган государственного надзора вправе: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проводить совместные совещания, создавать совместные координационные и совещательные органы с участием в их работе экспертов, экспертных организаций;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заключать договоры (соглашения) о взаимодействии при осуществлении государственного жилищного надзора и муниципального жилищного контроля;</w:t>
      </w:r>
    </w:p>
    <w:p w:rsidR="008758B2" w:rsidRDefault="008758B2" w:rsidP="008758B2">
      <w:pPr>
        <w:pStyle w:val="ConsPlusDocList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осуществлять иные формы взаимодействия, направленные на повышение эффективности государственного жилищного надзора и муниципального жилищного контроля.</w:t>
      </w:r>
    </w:p>
    <w:p w:rsidR="008758B2" w:rsidRDefault="008758B2" w:rsidP="008758B2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8758B2" w:rsidRDefault="008758B2" w:rsidP="008758B2">
      <w:pPr>
        <w:rPr>
          <w:rFonts w:ascii="Arial" w:hAnsi="Arial" w:cs="Arial"/>
          <w:sz w:val="24"/>
          <w:szCs w:val="24"/>
        </w:rPr>
      </w:pPr>
    </w:p>
    <w:p w:rsidR="00B1609F" w:rsidRDefault="008758B2"/>
    <w:sectPr w:rsidR="00B1609F" w:rsidSect="0064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485F"/>
    <w:multiLevelType w:val="hybridMultilevel"/>
    <w:tmpl w:val="E19E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57870"/>
    <w:rsid w:val="00142A3C"/>
    <w:rsid w:val="00477F5E"/>
    <w:rsid w:val="00647F5A"/>
    <w:rsid w:val="006877F0"/>
    <w:rsid w:val="008758B2"/>
    <w:rsid w:val="00957870"/>
    <w:rsid w:val="00A42328"/>
    <w:rsid w:val="00C2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A"/>
  </w:style>
  <w:style w:type="paragraph" w:styleId="1">
    <w:name w:val="heading 1"/>
    <w:basedOn w:val="a"/>
    <w:next w:val="a"/>
    <w:link w:val="10"/>
    <w:uiPriority w:val="99"/>
    <w:qFormat/>
    <w:rsid w:val="009578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870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9578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578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957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957870"/>
  </w:style>
  <w:style w:type="character" w:customStyle="1" w:styleId="10">
    <w:name w:val="Заголовок 1 Знак"/>
    <w:basedOn w:val="a0"/>
    <w:link w:val="1"/>
    <w:uiPriority w:val="99"/>
    <w:rsid w:val="0095787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6">
    <w:name w:val="No Spacing"/>
    <w:uiPriority w:val="1"/>
    <w:qFormat/>
    <w:rsid w:val="00957870"/>
    <w:pPr>
      <w:spacing w:after="0" w:line="240" w:lineRule="auto"/>
    </w:pPr>
  </w:style>
  <w:style w:type="paragraph" w:customStyle="1" w:styleId="ConsTitle">
    <w:name w:val="ConsTitle"/>
    <w:rsid w:val="0095787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578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9578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957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57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Гипертекстовая ссылка"/>
    <w:basedOn w:val="a0"/>
    <w:uiPriority w:val="99"/>
    <w:rsid w:val="00957870"/>
    <w:rPr>
      <w:b/>
      <w:bCs/>
      <w:color w:val="106BBE"/>
    </w:rPr>
  </w:style>
  <w:style w:type="character" w:customStyle="1" w:styleId="ab">
    <w:name w:val="Цветовое выделение"/>
    <w:uiPriority w:val="99"/>
    <w:rsid w:val="00957870"/>
    <w:rPr>
      <w:b/>
      <w:bCs/>
      <w:color w:val="26282F"/>
    </w:rPr>
  </w:style>
  <w:style w:type="paragraph" w:customStyle="1" w:styleId="ConsPlusDocList">
    <w:name w:val="ConsPlusDocList"/>
    <w:next w:val="a"/>
    <w:semiHidden/>
    <w:rsid w:val="008758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character" w:customStyle="1" w:styleId="apple-converted-space">
    <w:name w:val="apple-converted-space"/>
    <w:basedOn w:val="a0"/>
    <w:rsid w:val="00875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47497&amp;sub=3000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hyperlink" Target="http://internet.garant.ru/document?id=10800200&amp;sub=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0800200&amp;sub=0" TargetMode="External"/><Relationship Id="rId20" Type="http://schemas.openxmlformats.org/officeDocument/2006/relationships/image" Target="media/image9.emf"/><Relationship Id="rId29" Type="http://schemas.openxmlformats.org/officeDocument/2006/relationships/hyperlink" Target="file:///C:\Users\&#1048;&#1085;&#1085;&#1072;\Desktop\&#1055;&#1086;&#1089;&#1090;&#1072;&#1085;&#1086;&#1074;&#1083;&#1077;&#1085;&#1080;&#1077;%20&#8470;%2080%20&#1086;&#1090;%2014.10.2016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5;&#1085;&#1072;\Desktop\&#1055;&#1086;&#1089;&#1090;&#1072;&#1085;&#1086;&#1074;&#1083;&#1077;&#1085;&#1080;&#1077;%20&#8470;%2080%20&#1086;&#1090;%2014.10.2016.docx" TargetMode="External"/><Relationship Id="rId11" Type="http://schemas.openxmlformats.org/officeDocument/2006/relationships/hyperlink" Target="http://internet.garant.ru/document?id=12047497&amp;sub=3000" TargetMode="External"/><Relationship Id="rId24" Type="http://schemas.openxmlformats.org/officeDocument/2006/relationships/image" Target="media/image13.emf"/><Relationship Id="rId5" Type="http://schemas.openxmlformats.org/officeDocument/2006/relationships/image" Target="media/image1.emf"/><Relationship Id="rId15" Type="http://schemas.openxmlformats.org/officeDocument/2006/relationships/image" Target="media/image5.emf"/><Relationship Id="rId23" Type="http://schemas.openxmlformats.org/officeDocument/2006/relationships/image" Target="media/image12.emf"/><Relationship Id="rId28" Type="http://schemas.openxmlformats.org/officeDocument/2006/relationships/hyperlink" Target="file:///C:\Users\&#1048;&#1085;&#1085;&#1072;\Desktop\&#1055;&#1086;&#1089;&#1090;&#1072;&#1085;&#1086;&#1074;&#1083;&#1077;&#1085;&#1080;&#1077;%20&#8470;%2080%20&#1086;&#1090;%2014.10.2016.docx" TargetMode="External"/><Relationship Id="rId10" Type="http://schemas.openxmlformats.org/officeDocument/2006/relationships/hyperlink" Target="file:///C:\Users\&#1048;&#1085;&#1085;&#1072;\Desktop\&#1055;&#1086;&#1089;&#1090;&#1072;&#1085;&#1086;&#1074;&#1083;&#1077;&#1085;&#1080;&#1077;%20&#8470;%2080%20&#1086;&#1090;%2014.10.2016.docx" TargetMode="External"/><Relationship Id="rId19" Type="http://schemas.openxmlformats.org/officeDocument/2006/relationships/image" Target="media/image8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8;&#1085;&#1085;&#1072;\Desktop\&#1055;&#1086;&#1089;&#1090;&#1072;&#1085;&#1086;&#1074;&#1083;&#1077;&#1085;&#1080;&#1077;%20&#8470;%2080%20&#1086;&#1090;%2014.10.2016.doc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9605</Words>
  <Characters>54753</Characters>
  <Application>Microsoft Office Word</Application>
  <DocSecurity>0</DocSecurity>
  <Lines>456</Lines>
  <Paragraphs>128</Paragraphs>
  <ScaleCrop>false</ScaleCrop>
  <Company/>
  <LinksUpToDate>false</LinksUpToDate>
  <CharactersWithSpaces>64230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2016-11-09T08:11:00Z</dcterms:created>
  <dcterms:modified xsi:type="dcterms:W3CDTF">2016-11-09T11:08:00Z</dcterms:modified>
</cp:coreProperties>
</file>